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D7EB1" w14:textId="77777777" w:rsidR="00046DD4" w:rsidRPr="006E7D76" w:rsidRDefault="00046DD4" w:rsidP="00046DD4"/>
    <w:p w14:paraId="7CA22A68" w14:textId="77777777" w:rsidR="00046DD4" w:rsidRPr="006C0F68" w:rsidRDefault="00046DD4" w:rsidP="00046DD4">
      <w:pPr>
        <w:pStyle w:val="Corpotesto"/>
        <w:jc w:val="center"/>
        <w:rPr>
          <w:rFonts w:ascii="Titillium Lt" w:hAnsi="Titillium Lt"/>
          <w:color w:val="4472C4" w:themeColor="accent5"/>
          <w:sz w:val="28"/>
        </w:rPr>
      </w:pPr>
    </w:p>
    <w:p w14:paraId="20A7FDAF" w14:textId="77777777" w:rsidR="00E1039A" w:rsidRPr="003D5AC8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67BBF8D1" w14:textId="77777777" w:rsidR="00E1039A" w:rsidRPr="003D5AC8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31454663" w14:textId="77777777" w:rsidR="00E1039A" w:rsidRPr="003D5AC8" w:rsidRDefault="00E1039A" w:rsidP="00E1039A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49AA2359" w14:textId="77777777" w:rsidR="00E1039A" w:rsidRPr="003D5AC8" w:rsidRDefault="00E1039A" w:rsidP="00E1039A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1F1AEFF1" w14:textId="77777777" w:rsidR="00E1039A" w:rsidRPr="003D5AC8" w:rsidRDefault="00E1039A" w:rsidP="00E1039A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6773A586" w14:textId="77777777" w:rsidR="00E1039A" w:rsidRPr="003D5AC8" w:rsidRDefault="00E1039A" w:rsidP="00E1039A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5AA1EFA1" w14:textId="77777777" w:rsidR="00E1039A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1172C730" w14:textId="77777777" w:rsidR="00E1039A" w:rsidRPr="003D5AC8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7B502BCA" w14:textId="77777777" w:rsidR="00E1039A" w:rsidRPr="003D5AC8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4DACDCCB" w14:textId="77777777" w:rsidR="00E1039A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7B9F2DAF" w14:textId="75120705" w:rsidR="00E1039A" w:rsidRPr="00E1039A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  <w:lang w:val="en-US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E1039A">
        <w:rPr>
          <w:rFonts w:cstheme="minorHAnsi"/>
          <w:b/>
          <w:color w:val="2E74B5" w:themeColor="accent1" w:themeShade="BF"/>
          <w:sz w:val="32"/>
          <w:szCs w:val="21"/>
          <w:lang w:val="en-US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Pr="00E1039A">
        <w:rPr>
          <w:rFonts w:cstheme="minorHAnsi"/>
          <w:b/>
          <w:noProof/>
          <w:color w:val="2E74B5" w:themeColor="accent1" w:themeShade="BF"/>
          <w:sz w:val="32"/>
          <w:szCs w:val="21"/>
          <w:lang w:val="en-US"/>
        </w:rPr>
        <w:t>S08.1 Rapp def Audit Sistema AdG.docx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24A89FE4" w14:textId="77777777" w:rsidR="00E1039A" w:rsidRPr="00E1039A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 w:rsidRPr="00E1039A">
        <w:rPr>
          <w:rFonts w:cstheme="minorHAnsi"/>
          <w:color w:val="2E74B5" w:themeColor="accent1" w:themeShade="BF"/>
          <w:sz w:val="28"/>
          <w:lang w:val="en-US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740AB77B" w14:textId="77777777" w:rsidR="00E1039A" w:rsidRPr="00E1039A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8"/>
          <w:lang w:val="en-US"/>
        </w:rPr>
      </w:pPr>
    </w:p>
    <w:p w14:paraId="5A2DD8BA" w14:textId="77777777" w:rsidR="00E1039A" w:rsidRPr="003D5AC8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2BE038E7" w14:textId="77777777" w:rsidR="00E1039A" w:rsidRPr="003D5AC8" w:rsidRDefault="00E1039A" w:rsidP="00E1039A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53F3CDE2" w14:textId="77777777" w:rsidR="00E1039A" w:rsidRPr="003D5AC8" w:rsidRDefault="00E1039A" w:rsidP="00E1039A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4B2E3A62" w14:textId="77777777" w:rsidR="00E1039A" w:rsidRPr="003D5AC8" w:rsidRDefault="00E1039A" w:rsidP="00E1039A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47828EED" w14:textId="77777777" w:rsidR="00E1039A" w:rsidRPr="003D5AC8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76B20551" w14:textId="77777777" w:rsidR="00E1039A" w:rsidRPr="003D5AC8" w:rsidRDefault="00E1039A" w:rsidP="00E1039A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794B9BA3" w14:textId="77777777" w:rsidR="006E6A37" w:rsidRPr="00522180" w:rsidRDefault="006E6A37" w:rsidP="00F75E68">
      <w:pPr>
        <w:spacing w:after="120" w:line="240" w:lineRule="auto"/>
        <w:jc w:val="both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649EB825" w14:textId="77777777" w:rsidR="005577CF" w:rsidRPr="00522180" w:rsidRDefault="005577CF" w:rsidP="00F75E68">
      <w:pPr>
        <w:spacing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  <w:r w:rsidRPr="00522180">
        <w:rPr>
          <w:rFonts w:ascii="Calibri" w:hAnsi="Calibri" w:cs="Calibri"/>
          <w:color w:val="1F4E79" w:themeColor="accent1" w:themeShade="80"/>
          <w:sz w:val="24"/>
          <w:szCs w:val="24"/>
        </w:rPr>
        <w:br w:type="page"/>
      </w:r>
    </w:p>
    <w:p w14:paraId="380B4E11" w14:textId="77777777" w:rsidR="006E6A37" w:rsidRPr="00522180" w:rsidRDefault="006E6A37" w:rsidP="00F75E68">
      <w:pPr>
        <w:spacing w:after="120" w:line="240" w:lineRule="auto"/>
        <w:jc w:val="both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sdt>
      <w:sdtPr>
        <w:rPr>
          <w:rFonts w:ascii="Calibri" w:hAnsi="Calibri" w:cs="Calibri"/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4BEA7DC" w14:textId="77777777" w:rsidR="006E6A37" w:rsidRPr="00522180" w:rsidRDefault="006E6A37" w:rsidP="00F75E68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40" w:lineRule="auto"/>
            <w:jc w:val="both"/>
            <w:rPr>
              <w:rFonts w:ascii="Calibri" w:hAnsi="Calibri" w:cs="Calibri"/>
              <w:color w:val="1F4E79" w:themeColor="accent1" w:themeShade="80"/>
              <w:sz w:val="24"/>
              <w:szCs w:val="24"/>
            </w:rPr>
          </w:pPr>
          <w:r w:rsidRPr="00522180">
            <w:rPr>
              <w:rFonts w:ascii="Calibri" w:eastAsiaTheme="majorEastAsia" w:hAnsi="Calibri" w:cs="Calibr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544B3C8A" w14:textId="28461F42" w:rsidR="00E1039A" w:rsidRDefault="006E6A37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 w:rsidRPr="00522180">
            <w:rPr>
              <w:rFonts w:ascii="Calibri" w:hAnsi="Calibri" w:cs="Calibri"/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522180">
            <w:rPr>
              <w:rFonts w:ascii="Calibri" w:hAnsi="Calibri" w:cs="Calibri"/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522180">
            <w:rPr>
              <w:rFonts w:ascii="Calibri" w:hAnsi="Calibri" w:cs="Calibri"/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0190472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1.</w:t>
            </w:r>
            <w:r w:rsidR="00E1039A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DATI IDENTIFICATIVI DEL CONTROLLO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_Toc90190472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3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655E637B" w14:textId="438C5560" w:rsidR="00E1039A" w:rsidRDefault="00AF2148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73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2.</w:t>
            </w:r>
            <w:r w:rsidR="00E1039A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INTRODUZIONE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_Toc90190473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4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711B4E5B" w14:textId="423FD8D0" w:rsidR="00E1039A" w:rsidRDefault="00AF2148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74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3.</w:t>
            </w:r>
            <w:r w:rsidR="00E1039A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AMBITO DEL CONTROLLO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_Toc90190474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4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3F99EFBF" w14:textId="078CD045" w:rsidR="00E1039A" w:rsidRDefault="00AF2148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75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4.</w:t>
            </w:r>
            <w:r w:rsidR="00E1039A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OBIETTIVO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_Toc90190475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6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0F8F4170" w14:textId="14B726B9" w:rsidR="00E1039A" w:rsidRDefault="00AF2148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76" w:history="1">
            <w:r w:rsidR="00E1039A" w:rsidRPr="00CA143C">
              <w:rPr>
                <w:rStyle w:val="Collegamentoipertestuale"/>
                <w:rFonts w:ascii="Calibri" w:eastAsiaTheme="majorEastAsia" w:hAnsi="Calibri" w:cs="Calibri"/>
                <w:b/>
                <w:noProof/>
              </w:rPr>
              <w:t>5.</w:t>
            </w:r>
            <w:r w:rsidR="00E1039A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eastAsiaTheme="majorEastAsia" w:hAnsi="Calibri" w:cs="Calibri"/>
                <w:b/>
                <w:noProof/>
              </w:rPr>
              <w:t>ATTIVITA’ SVOLTA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_Toc90190476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7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05CE315E" w14:textId="0FD919F9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77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5.1.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Fase desk: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_Toc90190477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7</w:t>
            </w:r>
            <w:r w:rsidR="00E1039A">
              <w:rPr>
                <w:webHidden/>
              </w:rPr>
              <w:fldChar w:fldCharType="end"/>
            </w:r>
          </w:hyperlink>
        </w:p>
        <w:p w14:paraId="5248A828" w14:textId="7AD88988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78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5.2.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Fase in loco: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_Toc90190478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8</w:t>
            </w:r>
            <w:r w:rsidR="00E1039A">
              <w:rPr>
                <w:webHidden/>
              </w:rPr>
              <w:fldChar w:fldCharType="end"/>
            </w:r>
          </w:hyperlink>
        </w:p>
        <w:p w14:paraId="4867EB89" w14:textId="63E10868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79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5.3.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Test di conformità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_Toc90190479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8</w:t>
            </w:r>
            <w:r w:rsidR="00E1039A">
              <w:rPr>
                <w:webHidden/>
              </w:rPr>
              <w:fldChar w:fldCharType="end"/>
            </w:r>
          </w:hyperlink>
        </w:p>
        <w:p w14:paraId="55C3BAEA" w14:textId="08EA6750" w:rsidR="00E1039A" w:rsidRDefault="00AF2148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80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6.</w:t>
            </w:r>
            <w:r w:rsidR="00E1039A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RILIEVI, RACCOMANDAZIONI E CONTRODEDUZIONI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_Toc90190480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8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50E67C2C" w14:textId="48D92C76" w:rsidR="00E1039A" w:rsidRDefault="00AF2148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81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Rilievi e raccomandazioni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_Toc90190481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8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353683AB" w14:textId="0D274C5B" w:rsidR="00E1039A" w:rsidRDefault="00AF2148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82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Valutazioni delle controdeduzioni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_Toc90190482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8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07660F3E" w14:textId="0E8DEEAA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3" w:history="1">
            <w:r w:rsidR="00E1039A" w:rsidRPr="00CA143C">
              <w:rPr>
                <w:rStyle w:val="Collegamentoipertestuale"/>
                <w:rFonts w:ascii="Calibri" w:hAnsi="Calibri" w:cs="Calibri"/>
                <w:b/>
              </w:rPr>
              <w:t>6.0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</w:rPr>
              <w:t>Carenze trasversali ai Requisiti Chiave e Controdeduzioni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_Toc90190483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9</w:t>
            </w:r>
            <w:r w:rsidR="00E1039A">
              <w:rPr>
                <w:webHidden/>
              </w:rPr>
              <w:fldChar w:fldCharType="end"/>
            </w:r>
          </w:hyperlink>
        </w:p>
        <w:p w14:paraId="71636203" w14:textId="6C9F98E0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4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6.1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1 - Adeguata separazione delle funzioni e sistemi adeguati di predisposizione delle relazioni e di sorveglianza nei casi in cui l'autorità responsabile affidi l'esecuzione dei compiti a un altro organismo.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_Toc90190484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9</w:t>
            </w:r>
            <w:r w:rsidR="00E1039A">
              <w:rPr>
                <w:webHidden/>
              </w:rPr>
              <w:fldChar w:fldCharType="end"/>
            </w:r>
          </w:hyperlink>
        </w:p>
        <w:p w14:paraId="0CB3F88A" w14:textId="63EF9AD7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5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6.2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2 - Selezione appropriata delle operazioni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_Toc90190485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9</w:t>
            </w:r>
            <w:r w:rsidR="00E1039A">
              <w:rPr>
                <w:webHidden/>
              </w:rPr>
              <w:fldChar w:fldCharType="end"/>
            </w:r>
          </w:hyperlink>
        </w:p>
        <w:p w14:paraId="6F528BE3" w14:textId="7018140B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6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6.3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3 - Informazioni adeguate ai beneficiari sulle condizioni applicabili in relazione alle operazioni selezionate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_Toc90190486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9</w:t>
            </w:r>
            <w:r w:rsidR="00E1039A">
              <w:rPr>
                <w:webHidden/>
              </w:rPr>
              <w:fldChar w:fldCharType="end"/>
            </w:r>
          </w:hyperlink>
        </w:p>
        <w:p w14:paraId="4CCD87CA" w14:textId="04C53F1D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7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6.4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4 - Adeguate verifiche di gestione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_Toc90190487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9</w:t>
            </w:r>
            <w:r w:rsidR="00E1039A">
              <w:rPr>
                <w:webHidden/>
              </w:rPr>
              <w:fldChar w:fldCharType="end"/>
            </w:r>
          </w:hyperlink>
        </w:p>
        <w:p w14:paraId="03DF21D5" w14:textId="5B5047AB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8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6.5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_Toc90190488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9</w:t>
            </w:r>
            <w:r w:rsidR="00E1039A">
              <w:rPr>
                <w:webHidden/>
              </w:rPr>
              <w:fldChar w:fldCharType="end"/>
            </w:r>
          </w:hyperlink>
        </w:p>
        <w:p w14:paraId="2221ACDE" w14:textId="3E389F50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89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6.6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_Toc90190489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10</w:t>
            </w:r>
            <w:r w:rsidR="00E1039A">
              <w:rPr>
                <w:webHidden/>
              </w:rPr>
              <w:fldChar w:fldCharType="end"/>
            </w:r>
          </w:hyperlink>
        </w:p>
        <w:p w14:paraId="00F174E1" w14:textId="4F1F374A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90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6.7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7 - Efficace attuazione di misure antifrode proporzionate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_Toc90190490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10</w:t>
            </w:r>
            <w:r w:rsidR="00E1039A">
              <w:rPr>
                <w:webHidden/>
              </w:rPr>
              <w:fldChar w:fldCharType="end"/>
            </w:r>
          </w:hyperlink>
        </w:p>
        <w:p w14:paraId="4A1D8001" w14:textId="5EB9FF5E" w:rsidR="00E1039A" w:rsidRDefault="00AF2148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90190491" w:history="1"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6.8</w:t>
            </w:r>
            <w:r w:rsidR="00E1039A">
              <w:rPr>
                <w:rFonts w:eastAsiaTheme="minorEastAsia"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i/>
              </w:rPr>
              <w:t>Requisito chiave 8 - Procedure appropriate per preparare la dichiarazione di gestione e il riepilogo annuale delle relazioni finali di audit e dei controlli effettuatiCarenza</w:t>
            </w:r>
            <w:r w:rsidR="00E1039A">
              <w:rPr>
                <w:webHidden/>
              </w:rPr>
              <w:tab/>
            </w:r>
            <w:r w:rsidR="00E1039A">
              <w:rPr>
                <w:webHidden/>
              </w:rPr>
              <w:fldChar w:fldCharType="begin"/>
            </w:r>
            <w:r w:rsidR="00E1039A">
              <w:rPr>
                <w:webHidden/>
              </w:rPr>
              <w:instrText xml:space="preserve"> PAGEREF _Toc90190491 \h </w:instrText>
            </w:r>
            <w:r w:rsidR="00E1039A">
              <w:rPr>
                <w:webHidden/>
              </w:rPr>
            </w:r>
            <w:r w:rsidR="00E1039A">
              <w:rPr>
                <w:webHidden/>
              </w:rPr>
              <w:fldChar w:fldCharType="separate"/>
            </w:r>
            <w:r w:rsidR="00E1039A">
              <w:rPr>
                <w:webHidden/>
              </w:rPr>
              <w:t>10</w:t>
            </w:r>
            <w:r w:rsidR="00E1039A">
              <w:rPr>
                <w:webHidden/>
              </w:rPr>
              <w:fldChar w:fldCharType="end"/>
            </w:r>
          </w:hyperlink>
        </w:p>
        <w:p w14:paraId="68C47CE8" w14:textId="40A695DF" w:rsidR="00E1039A" w:rsidRDefault="00AF2148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92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7.</w:t>
            </w:r>
            <w:r w:rsidR="00E1039A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PARERE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_Toc90190492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10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54F8ADB7" w14:textId="27AB70B9" w:rsidR="00E1039A" w:rsidRDefault="00AF2148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93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ALLEGATO A – CAMPIONE PER TEST DI CONFORMITA’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_Toc90190493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13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632D32B9" w14:textId="7A9F8635" w:rsidR="00E1039A" w:rsidRDefault="00AF2148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90190494" w:history="1">
            <w:r w:rsidR="00E1039A" w:rsidRPr="00CA143C">
              <w:rPr>
                <w:rStyle w:val="Collegamentoipertestuale"/>
                <w:rFonts w:ascii="Calibri" w:hAnsi="Calibri" w:cs="Calibri"/>
                <w:b/>
                <w:noProof/>
              </w:rPr>
              <w:t>ALLEGATO B – IMPORTANZA DELLE RACCOMANDAZIONI</w:t>
            </w:r>
            <w:r w:rsidR="00E1039A">
              <w:rPr>
                <w:noProof/>
                <w:webHidden/>
              </w:rPr>
              <w:tab/>
            </w:r>
            <w:r w:rsidR="00E1039A">
              <w:rPr>
                <w:noProof/>
                <w:webHidden/>
              </w:rPr>
              <w:fldChar w:fldCharType="begin"/>
            </w:r>
            <w:r w:rsidR="00E1039A">
              <w:rPr>
                <w:noProof/>
                <w:webHidden/>
              </w:rPr>
              <w:instrText xml:space="preserve"> PAGEREF _Toc90190494 \h </w:instrText>
            </w:r>
            <w:r w:rsidR="00E1039A">
              <w:rPr>
                <w:noProof/>
                <w:webHidden/>
              </w:rPr>
            </w:r>
            <w:r w:rsidR="00E1039A">
              <w:rPr>
                <w:noProof/>
                <w:webHidden/>
              </w:rPr>
              <w:fldChar w:fldCharType="separate"/>
            </w:r>
            <w:r w:rsidR="00E1039A">
              <w:rPr>
                <w:noProof/>
                <w:webHidden/>
              </w:rPr>
              <w:t>13</w:t>
            </w:r>
            <w:r w:rsidR="00E1039A">
              <w:rPr>
                <w:noProof/>
                <w:webHidden/>
              </w:rPr>
              <w:fldChar w:fldCharType="end"/>
            </w:r>
          </w:hyperlink>
        </w:p>
        <w:p w14:paraId="248FC0DD" w14:textId="57FFDCF7" w:rsidR="006E6A37" w:rsidRPr="00522180" w:rsidRDefault="006E6A37" w:rsidP="00F75E68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rFonts w:ascii="Calibri" w:hAnsi="Calibri" w:cs="Calibri"/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522180">
            <w:rPr>
              <w:rFonts w:ascii="Calibri" w:hAnsi="Calibri" w:cs="Calibri"/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740191AA" w14:textId="77777777" w:rsidR="00A811A0" w:rsidRPr="00522180" w:rsidRDefault="00A811A0" w:rsidP="00F75E68">
      <w:pPr>
        <w:pStyle w:val="Titolo1"/>
        <w:numPr>
          <w:ilvl w:val="0"/>
          <w:numId w:val="1"/>
        </w:numPr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90190472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7B3E229C" w14:textId="77777777" w:rsidR="006E6A37" w:rsidRPr="00522180" w:rsidRDefault="006E6A37" w:rsidP="00F75E68">
      <w:pPr>
        <w:spacing w:after="120" w:line="240" w:lineRule="auto"/>
        <w:jc w:val="both"/>
        <w:rPr>
          <w:rFonts w:ascii="Calibri" w:hAnsi="Calibri" w:cs="Calibri"/>
          <w:color w:val="1F4E79" w:themeColor="accent1" w:themeShade="80"/>
          <w:sz w:val="24"/>
          <w:szCs w:val="24"/>
          <w:lang w:val="en-US"/>
        </w:rPr>
      </w:pPr>
    </w:p>
    <w:p w14:paraId="19C2C49E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522180" w14:paraId="1AA1063A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5FFDA44F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20954C68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522180" w14:paraId="46FD1F1B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2E78ADBF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66AE4795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522180" w14:paraId="3EC34FCD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779F31F0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314BA9F1" w14:textId="77777777" w:rsidR="003D0137" w:rsidRPr="00522180" w:rsidRDefault="003D0137" w:rsidP="00F75E68">
            <w:pPr>
              <w:spacing w:after="120"/>
              <w:rPr>
                <w:rFonts w:ascii="Calibri" w:hAnsi="Calibri" w:cs="Calibri"/>
                <w:bCs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522180" w14:paraId="5C83877D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5D94FBA" w14:textId="77777777" w:rsidR="003D0137" w:rsidRPr="00522180" w:rsidRDefault="003D0137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5CD46DC2" w14:textId="77777777" w:rsidR="003D0137" w:rsidRPr="00522180" w:rsidRDefault="003D0137" w:rsidP="00F75E68">
            <w:pPr>
              <w:spacing w:after="120"/>
              <w:rPr>
                <w:rFonts w:ascii="Calibri" w:hAnsi="Calibri" w:cs="Calibri"/>
                <w:bCs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724121" w:rsidRPr="00522180" w14:paraId="3D30228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CF1A259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1CEE054E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724E340F" w14:textId="77777777" w:rsidR="00724121" w:rsidRPr="00522180" w:rsidRDefault="00724121" w:rsidP="00BE5E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>Data fine:</w:t>
            </w:r>
            <w:r w:rsidR="00BE5E3E"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724121" w:rsidRPr="00522180" w14:paraId="2924B2F9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7AA97147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516BA1A2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522180" w14:paraId="2CA291B8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7FF2BC3E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1E2C82CC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522180" w14:paraId="77CCBAA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73BD0FDD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37169130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Autorità di Gestione </w:t>
            </w:r>
          </w:p>
        </w:tc>
      </w:tr>
      <w:tr w:rsidR="00724121" w:rsidRPr="00522180" w14:paraId="3D391338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04224955" w14:textId="77777777" w:rsidR="00724121" w:rsidRPr="00522180" w:rsidRDefault="00724121" w:rsidP="00F75E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</w:pPr>
            <w:r w:rsidRPr="00522180">
              <w:rPr>
                <w:rFonts w:ascii="Calibri" w:hAnsi="Calibri" w:cs="Calibri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3263E446" w14:textId="77777777" w:rsidR="00724121" w:rsidRPr="00522180" w:rsidRDefault="00724121" w:rsidP="00BE5E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51A31140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77D9B025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75476ADB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4FDB57A8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2CBEAADD" w14:textId="77777777" w:rsidR="006E6A37" w:rsidRPr="00522180" w:rsidRDefault="006E6A37" w:rsidP="00F75E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p w14:paraId="29ADAA2B" w14:textId="77777777" w:rsidR="00AD5A4F" w:rsidRPr="00522180" w:rsidRDefault="00AD5A4F" w:rsidP="00F75E68">
      <w:pPr>
        <w:spacing w:line="240" w:lineRule="auto"/>
        <w:rPr>
          <w:rFonts w:ascii="Calibri" w:eastAsiaTheme="majorEastAsia" w:hAnsi="Calibri" w:cs="Calibri"/>
          <w:b/>
          <w:color w:val="1F4E79" w:themeColor="accent1" w:themeShade="80"/>
          <w:sz w:val="24"/>
          <w:szCs w:val="24"/>
        </w:rPr>
      </w:pPr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br w:type="page"/>
      </w:r>
    </w:p>
    <w:p w14:paraId="0665EAD9" w14:textId="77777777" w:rsidR="006E6A37" w:rsidRPr="00522180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2" w:name="_Toc90190473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0EEF354A" w14:textId="75B55D2D" w:rsidR="00724121" w:rsidRPr="00522180" w:rsidRDefault="00724121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L’audit di sistema 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 xml:space="preserve">relativo all’AdG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è stato realizzato presso la sede </w:t>
      </w:r>
      <w:r w:rsidR="00BE142B">
        <w:rPr>
          <w:rFonts w:ascii="Calibri" w:hAnsi="Calibri" w:cs="Calibri"/>
          <w:color w:val="262626" w:themeColor="text1" w:themeTint="D9"/>
          <w:sz w:val="24"/>
          <w:szCs w:val="24"/>
        </w:rPr>
        <w:t xml:space="preserve">del 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>Ministero del lavoro e delle Politiche Sociali – Direzione Generale per la lotta alla povertà e per la programmazione sociale, in Via Fornovo n.8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Roma, nel giorno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 da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…..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, in qualità di Funzionari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>o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del Ministero del lavoro e delle Politiche Sociali – Segretariato generale – Autorità di Audit, del Fondo Europeo di Aiuti Agli Indigenti - PO I. </w:t>
      </w:r>
    </w:p>
    <w:p w14:paraId="09DC230A" w14:textId="10B2F3FF" w:rsidR="00724121" w:rsidRPr="00522180" w:rsidRDefault="00724121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I lavori di au</w:t>
      </w:r>
      <w:r w:rsidR="00736377" w:rsidRPr="00522180">
        <w:rPr>
          <w:rFonts w:ascii="Calibri" w:hAnsi="Calibri" w:cs="Calibri"/>
          <w:color w:val="262626" w:themeColor="text1" w:themeTint="D9"/>
          <w:sz w:val="24"/>
          <w:szCs w:val="24"/>
        </w:rPr>
        <w:t>dit svolti presso la sede dell’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ADG 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 xml:space="preserve">del Po I FEAD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hanno coinvolto i seguenti soggetti:</w:t>
      </w:r>
    </w:p>
    <w:p w14:paraId="5D38F13A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5388"/>
      </w:tblGrid>
      <w:tr w:rsidR="00AD5A4F" w:rsidRPr="00522180" w14:paraId="1D95716A" w14:textId="77777777" w:rsidTr="00F75E68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8B198E" w14:textId="77777777" w:rsidR="00AD5A4F" w:rsidRPr="00522180" w:rsidRDefault="00AD5A4F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Calibri" w:hAnsi="Calibri" w:cs="Calibri"/>
                <w:snapToGrid w:val="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F605479" w14:textId="77777777" w:rsidR="00AD5A4F" w:rsidRPr="00522180" w:rsidRDefault="00AD5A4F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Calibri" w:hAnsi="Calibri" w:cs="Calibri"/>
                <w:snapToGrid w:val="0"/>
                <w:color w:val="000000" w:themeColor="text1"/>
                <w:sz w:val="24"/>
                <w:szCs w:val="24"/>
                <w:lang w:eastAsia="it-IT"/>
              </w:rPr>
              <w:t>Ruolo</w:t>
            </w:r>
          </w:p>
        </w:tc>
      </w:tr>
      <w:tr w:rsidR="00724121" w:rsidRPr="00522180" w14:paraId="21D7F3A8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9F9E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4150B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2CAE25AA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B3165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2E6D3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48822069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ABA6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B0BE51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37464ACE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4711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0D38BC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4C0895F8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97C1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BA958F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5C00D598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313A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63214A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4121" w:rsidRPr="00522180" w14:paraId="709F9534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1906" w14:textId="77777777" w:rsidR="00724121" w:rsidRPr="00522180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ascii="Calibri" w:eastAsia="Calibri" w:hAnsi="Calibri" w:cs="Calibr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3FD373" w14:textId="77777777" w:rsidR="00724121" w:rsidRPr="00522180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52BCF19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6CB4B870" w14:textId="77777777" w:rsidR="001A6D32" w:rsidRPr="00522180" w:rsidRDefault="001A6D32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Le attività di audit svolte dalla scrivente Autorità sono riportate nel presente r</w:t>
      </w:r>
      <w:r w:rsidR="006616CC" w:rsidRPr="00522180">
        <w:rPr>
          <w:rFonts w:ascii="Calibri" w:hAnsi="Calibri" w:cs="Calibri"/>
          <w:color w:val="262626" w:themeColor="text1" w:themeTint="D9"/>
          <w:sz w:val="24"/>
          <w:szCs w:val="24"/>
        </w:rPr>
        <w:t>apporto di controllo definitivo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che illustra le carenze e le raccomandazioni rilevate, e negli allegati che ne sono parte integrante.</w:t>
      </w:r>
    </w:p>
    <w:p w14:paraId="6C149007" w14:textId="77777777" w:rsidR="001A6D32" w:rsidRPr="00522180" w:rsidRDefault="001A6D32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Il suo contenuto potrebbe essere modificato alla luce delle osservazioni dell’ADG a seguito delle controdeduzioni fornite.</w:t>
      </w:r>
    </w:p>
    <w:p w14:paraId="6BE659BF" w14:textId="77777777" w:rsidR="00AD1567" w:rsidRPr="00522180" w:rsidRDefault="008F40F4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ab/>
      </w:r>
    </w:p>
    <w:p w14:paraId="7F0DE24E" w14:textId="77777777" w:rsidR="006E6A37" w:rsidRPr="00522180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3" w:name="_Toc90190474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52AFB628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39EC050F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2E8AD2D6" w14:textId="2A6B1F75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L’audit ha avuto come oggetto le funzioni e le procedure istituite dall’Autorità di Gestione con l’obiettivo di accertare la conformità delle stesse ai requisiti chiave di cui al capo III, art 8, e relativo allegato II, del Regolamento (UE) n. 532/2014 che integra il Regolamento (UE) </w:t>
      </w:r>
      <w:r w:rsidR="00E254B4">
        <w:rPr>
          <w:rFonts w:ascii="Calibri" w:hAnsi="Calibri" w:cs="Calibri"/>
          <w:color w:val="262626" w:themeColor="text1" w:themeTint="D9"/>
          <w:sz w:val="24"/>
          <w:szCs w:val="24"/>
        </w:rPr>
        <w:t xml:space="preserve">n.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223/2014 .</w:t>
      </w:r>
    </w:p>
    <w:p w14:paraId="1EC73309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bookmarkStart w:id="4" w:name="_Hlk501698722"/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lastRenderedPageBreak/>
        <w:t>Le attività di controllo sono state condotte attraverso colloqui con i responsabili dell’Autorità di Gestione, nonché attraverso l’esame delle procedure, dei documenti di lavoro e l’analisi dei fascicoli di cui ai test di conformità.</w:t>
      </w:r>
    </w:p>
    <w:p w14:paraId="5AFDAB32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Durante i lavori di audit si è fatto riferimento alle spese dichiarate alla Commissione al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e per i test di conformità anche alle attività fino alla data del presente Audit.</w:t>
      </w:r>
    </w:p>
    <w:bookmarkEnd w:id="4"/>
    <w:p w14:paraId="509D8F94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Il programma Operativo Fondo Europeo di Aiuti Agli Indigenti - PO I adottato, ha individuato le seguenti aree di intervento: </w:t>
      </w:r>
    </w:p>
    <w:p w14:paraId="479A089E" w14:textId="77777777" w:rsidR="00B15579" w:rsidRPr="00522180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/>
          <w:color w:val="262626" w:themeColor="text1" w:themeTint="D9"/>
          <w:sz w:val="24"/>
          <w:szCs w:val="24"/>
        </w:rPr>
        <w:t xml:space="preserve">Misura 1 Povertà alimentare. </w:t>
      </w:r>
    </w:p>
    <w:p w14:paraId="7B4965CB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Distribuzione di beni alimentari, acquistati centralmente da AGEA designato Organismo intermedio, alle persone in condizione di grave deprivazione materiale, da parte delle Organizzazioni Partner (Op) accreditate;</w:t>
      </w:r>
    </w:p>
    <w:p w14:paraId="49D31920" w14:textId="77777777" w:rsidR="00B15579" w:rsidRPr="00522180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/>
          <w:color w:val="262626" w:themeColor="text1" w:themeTint="D9"/>
          <w:sz w:val="24"/>
          <w:szCs w:val="24"/>
        </w:rPr>
        <w:t xml:space="preserve">Misura 2: Deprivazione materiale di bambini e ragazzi in ambito scolastico. </w:t>
      </w:r>
    </w:p>
    <w:p w14:paraId="4277CE8C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Distribuzione di materiale scolastico a studenti appartenenti a famiglie beneficiarie del Sostegno per l’inclusione attiva (SIA) o in condizioni di grave disagio economico;</w:t>
      </w:r>
    </w:p>
    <w:p w14:paraId="093B963F" w14:textId="77777777" w:rsidR="00B15579" w:rsidRPr="00522180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/>
          <w:color w:val="262626" w:themeColor="text1" w:themeTint="D9"/>
          <w:sz w:val="24"/>
          <w:szCs w:val="24"/>
        </w:rPr>
        <w:t>Misura 3: Deprivazione alimentare ed educativa di bambini e ragazzi in zone deprivate.</w:t>
      </w:r>
    </w:p>
    <w:p w14:paraId="4DFFAA01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Offerta di pasti presso le scuole in collegamento con le attività extrascolastiche pomeridiane realizzate nell’ambito del PON Per la Scuola;</w:t>
      </w:r>
    </w:p>
    <w:p w14:paraId="6429CE44" w14:textId="77777777" w:rsidR="00B15579" w:rsidRPr="00522180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/>
          <w:color w:val="262626" w:themeColor="text1" w:themeTint="D9"/>
          <w:sz w:val="24"/>
          <w:szCs w:val="24"/>
        </w:rPr>
        <w:t xml:space="preserve">Misura 4: Deprivazione materiale dei senza dimora e altre persone fragili. </w:t>
      </w:r>
    </w:p>
    <w:p w14:paraId="32DAE1BE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Distribuzione beni di prima necessità e interventi di accompagnamento sociale e sostegno all’autonomia, anche in collegamento con i POR e i PON Inclusione e Città Metropolitane.</w:t>
      </w:r>
    </w:p>
    <w:p w14:paraId="1213041A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</w:t>
      </w:r>
      <w:r w:rsidR="00736377"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di Aiuti Agli Indigenti - PO I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FEAD relativamente alla prima tipologia di deprivazione materiale: Povertà alimentare.</w:t>
      </w:r>
    </w:p>
    <w:p w14:paraId="7E911742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L’Autorità di Gestione ha delegato all’AGEA, con riferimento attività della misura “Povertà Alimentare”, quale O.I., le funzioni di competenza dell’AdG di cui all’art. 32 del Regolamento (UE) 223/2014, fra cui la gestione ed i controlli di 1° livello (cfr convenzione del 29.luglio.2014)</w:t>
      </w:r>
      <w:r w:rsidR="00736377" w:rsidRPr="00522180">
        <w:rPr>
          <w:rFonts w:ascii="Calibri" w:hAnsi="Calibri" w:cs="Calibri"/>
          <w:color w:val="262626" w:themeColor="text1" w:themeTint="D9"/>
          <w:sz w:val="24"/>
          <w:szCs w:val="24"/>
        </w:rPr>
        <w:t>,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rimanendo in capo all’ADG il controllo e la sorveglianza sull’attuazione delle funzioni e dei compiti delegati all’O.I.</w:t>
      </w:r>
    </w:p>
    <w:p w14:paraId="1F363990" w14:textId="77777777" w:rsidR="00B15579" w:rsidRPr="00522180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Si evidenzia che, in riferimento alle altre misure 2,3 e 4 del programma operativo FEAD, l’A</w:t>
      </w:r>
      <w:r w:rsidR="002560F9">
        <w:rPr>
          <w:rFonts w:ascii="Calibri" w:hAnsi="Calibri" w:cs="Calibri"/>
          <w:color w:val="262626" w:themeColor="text1" w:themeTint="D9"/>
          <w:sz w:val="24"/>
          <w:szCs w:val="24"/>
        </w:rPr>
        <w:t>d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G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….</w:t>
      </w:r>
    </w:p>
    <w:p w14:paraId="7E4B0314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1EC21832" w14:textId="77777777" w:rsidR="00180C3E" w:rsidRPr="00522180" w:rsidRDefault="00180C3E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br w:type="page"/>
      </w:r>
    </w:p>
    <w:p w14:paraId="1726E872" w14:textId="77777777" w:rsidR="006E6A37" w:rsidRPr="00522180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5" w:name="_Toc90190475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>O</w:t>
      </w:r>
      <w:bookmarkEnd w:id="5"/>
    </w:p>
    <w:p w14:paraId="4AB00C52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5ED57463" w14:textId="30FD8D19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Il raggiungimento di tale obiettivo generale è garantito dalla verifica che</w:t>
      </w:r>
      <w:r w:rsidR="00736377" w:rsidRPr="00522180">
        <w:rPr>
          <w:rFonts w:ascii="Calibri" w:hAnsi="Calibri" w:cs="Calibri"/>
          <w:color w:val="262626" w:themeColor="text1" w:themeTint="D9"/>
          <w:sz w:val="24"/>
          <w:szCs w:val="24"/>
        </w:rPr>
        <w:t>,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i sotto elencati Requisiti Chiave (RC) siano rispettati dall’autorità competente, come richiamati al capo III art. 8 del Regolamento (UE) n. 532/2014 che integra il Regolamento (UE) </w:t>
      </w:r>
      <w:r w:rsidR="00E254B4">
        <w:rPr>
          <w:rFonts w:ascii="Calibri" w:hAnsi="Calibri" w:cs="Calibri"/>
          <w:color w:val="262626" w:themeColor="text1" w:themeTint="D9"/>
          <w:sz w:val="24"/>
          <w:szCs w:val="24"/>
        </w:rPr>
        <w:t xml:space="preserve">n. 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3DDEE88F" w14:textId="77777777" w:rsidR="00AD5A4F" w:rsidRPr="00522180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522180" w14:paraId="6D5D16CA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B8C93B0" w14:textId="77777777" w:rsidR="001D01E3" w:rsidRPr="00522180" w:rsidRDefault="007F2E7C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="001D01E3"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B0A8354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522180" w14:paraId="22270226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7402517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DBB7CC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Selezione appropriata delle operazioni</w:t>
            </w:r>
          </w:p>
        </w:tc>
      </w:tr>
      <w:tr w:rsidR="001D01E3" w:rsidRPr="00522180" w14:paraId="50DC4FF3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8A3B01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B066EFA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522180" w14:paraId="43F07E0B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F40308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251701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Verifiche di gestione adeguate</w:t>
            </w:r>
          </w:p>
        </w:tc>
      </w:tr>
      <w:tr w:rsidR="001D01E3" w:rsidRPr="00522180" w14:paraId="0A99520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C204F6C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E93E3DB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522180" w14:paraId="6FFA427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6EDA28D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581CF4B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522180" w14:paraId="57ABE96C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D3CCDA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E66C54D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Efficace attuazione di misure antifrode proporzionate</w:t>
            </w:r>
          </w:p>
        </w:tc>
      </w:tr>
      <w:tr w:rsidR="001D01E3" w:rsidRPr="00522180" w14:paraId="75EBE4EA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926B4E4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CF674CE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522180" w14:paraId="5191295C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5B9DC4A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64509AD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522180" w14:paraId="2986703A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8EC7D79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39656A3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522180" w14:paraId="7B6BAC80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58C1FB6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BA95D44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522180" w14:paraId="25D19B9F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CC5B08B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712C30C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522180" w14:paraId="7B6B21C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54BEAC4" w14:textId="77777777" w:rsidR="001D01E3" w:rsidRPr="00522180" w:rsidRDefault="001D01E3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C7A5065" w14:textId="77777777" w:rsidR="001D01E3" w:rsidRPr="00522180" w:rsidRDefault="001D01E3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7FCEA6C" w14:textId="77777777" w:rsidR="000F5D8C" w:rsidRPr="00522180" w:rsidRDefault="000F5D8C" w:rsidP="00F75E68">
      <w:pPr>
        <w:keepNext/>
        <w:keepLines/>
        <w:numPr>
          <w:ilvl w:val="0"/>
          <w:numId w:val="1"/>
        </w:numPr>
        <w:spacing w:before="240" w:after="0" w:line="240" w:lineRule="auto"/>
        <w:outlineLvl w:val="0"/>
        <w:rPr>
          <w:rFonts w:ascii="Calibri" w:eastAsiaTheme="majorEastAsia" w:hAnsi="Calibri" w:cs="Calibri"/>
          <w:b/>
          <w:color w:val="1F4E79" w:themeColor="accent1" w:themeShade="80"/>
          <w:sz w:val="24"/>
          <w:szCs w:val="24"/>
        </w:rPr>
      </w:pPr>
      <w:bookmarkStart w:id="6" w:name="_Toc470170467"/>
      <w:bookmarkStart w:id="7" w:name="_Toc90190476"/>
      <w:r w:rsidRPr="00522180">
        <w:rPr>
          <w:rFonts w:ascii="Calibri" w:eastAsiaTheme="majorEastAsia" w:hAnsi="Calibri" w:cs="Calibri"/>
          <w:b/>
          <w:color w:val="1F4E79" w:themeColor="accent1" w:themeShade="80"/>
          <w:sz w:val="24"/>
          <w:szCs w:val="24"/>
        </w:rPr>
        <w:lastRenderedPageBreak/>
        <w:t>ATTIVITA’ SVOLTA</w:t>
      </w:r>
      <w:bookmarkEnd w:id="6"/>
      <w:bookmarkEnd w:id="7"/>
    </w:p>
    <w:p w14:paraId="1CBA248D" w14:textId="77777777" w:rsidR="008E2BDC" w:rsidRPr="00522180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L’Audit di Sistema ha riguardato il Sistema di Gestione e Controllo istituito e attuato dall’Autorità di Gestione per il Programma Operativo PO I Fead (CCI: 2014IT05FMOP001).</w:t>
      </w:r>
    </w:p>
    <w:p w14:paraId="2C18FD9B" w14:textId="77777777" w:rsidR="008E2BDC" w:rsidRPr="00522180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L’audit è stato realizzato conformemente al programma di lavoro trasmesso all’ ADG il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con nota prot. n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….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.</w:t>
      </w:r>
    </w:p>
    <w:p w14:paraId="55C5E89E" w14:textId="77777777" w:rsidR="008E2BDC" w:rsidRPr="00522180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F120ED" w:rsidRPr="00522180" w14:paraId="177505CA" w14:textId="77777777" w:rsidTr="000D1C82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479CFEA" w14:textId="77777777" w:rsidR="00F120ED" w:rsidRPr="00522180" w:rsidRDefault="00F120ED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02A07AA" w14:textId="77777777" w:rsidR="00F120ED" w:rsidRPr="00522180" w:rsidRDefault="00F120ED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F120ED" w:rsidRPr="00522180" w14:paraId="56ECCA91" w14:textId="77777777" w:rsidTr="000D1C82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F6BC1C3" w14:textId="77777777" w:rsidR="00F120ED" w:rsidRPr="00522180" w:rsidRDefault="00F120ED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3F55C8F" w14:textId="77777777" w:rsidR="00F120ED" w:rsidRPr="00522180" w:rsidRDefault="00F120ED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Selezione appropriata delle operazioni</w:t>
            </w:r>
          </w:p>
        </w:tc>
      </w:tr>
      <w:tr w:rsidR="00F120ED" w:rsidRPr="00522180" w14:paraId="075FCC31" w14:textId="77777777" w:rsidTr="000D1C82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23F6BD" w14:textId="77777777" w:rsidR="00F120ED" w:rsidRPr="00522180" w:rsidRDefault="00F120ED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FBD973C" w14:textId="77777777" w:rsidR="00F120ED" w:rsidRPr="00522180" w:rsidRDefault="00F120ED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F120ED" w:rsidRPr="00522180" w14:paraId="039AE5EF" w14:textId="77777777" w:rsidTr="000D1C82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1291CCA" w14:textId="77777777" w:rsidR="00F120ED" w:rsidRPr="00522180" w:rsidRDefault="00F120ED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1423293" w14:textId="77777777" w:rsidR="00F120ED" w:rsidRPr="00522180" w:rsidRDefault="00F120ED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Verifiche di gestione adeguate</w:t>
            </w:r>
          </w:p>
        </w:tc>
      </w:tr>
      <w:tr w:rsidR="00AD5A4F" w:rsidRPr="00522180" w14:paraId="69DB5D16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873A719" w14:textId="77777777" w:rsidR="00AD5A4F" w:rsidRPr="00522180" w:rsidRDefault="00AD5A4F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DE6527" w14:textId="77777777" w:rsidR="00AD5A4F" w:rsidRPr="00522180" w:rsidRDefault="00AD5A4F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AD5A4F" w:rsidRPr="00522180" w14:paraId="7AE8FA9E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F8EFF9E" w14:textId="77777777" w:rsidR="00AD5A4F" w:rsidRPr="00522180" w:rsidRDefault="00AD5A4F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BF11615" w14:textId="77777777" w:rsidR="00AD5A4F" w:rsidRPr="00522180" w:rsidRDefault="00AD5A4F" w:rsidP="00F75E6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B444F" w:rsidRPr="00522180" w14:paraId="4F54073D" w14:textId="77777777" w:rsidTr="003D013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E37B2E" w14:textId="77777777" w:rsidR="001B444F" w:rsidRPr="00522180" w:rsidRDefault="001B444F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FF9703F" w14:textId="77777777" w:rsidR="001B444F" w:rsidRPr="00522180" w:rsidRDefault="001B444F" w:rsidP="00F7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Efficace attuazione di misure antifrode proporzionate</w:t>
            </w:r>
          </w:p>
        </w:tc>
      </w:tr>
      <w:tr w:rsidR="001B444F" w:rsidRPr="00522180" w14:paraId="615596E0" w14:textId="77777777" w:rsidTr="003D013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A68DCB" w14:textId="77777777" w:rsidR="001B444F" w:rsidRPr="00522180" w:rsidRDefault="001B444F" w:rsidP="00F75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19A8E65" w14:textId="77777777" w:rsidR="001B444F" w:rsidRPr="00522180" w:rsidRDefault="001B444F" w:rsidP="00F7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5221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2B89F594" w14:textId="77777777" w:rsidR="006A7F86" w:rsidRPr="00522180" w:rsidRDefault="006A7F86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669EFF50" w14:textId="106DCBA5" w:rsidR="00BE5E3E" w:rsidRDefault="007B0C3B" w:rsidP="00BE5E3E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La </w:t>
      </w:r>
      <w:r w:rsidR="00B42303">
        <w:rPr>
          <w:rFonts w:ascii="Calibri" w:hAnsi="Calibri" w:cs="Calibri"/>
          <w:color w:val="262626" w:themeColor="text1" w:themeTint="D9"/>
          <w:sz w:val="24"/>
          <w:szCs w:val="24"/>
        </w:rPr>
        <w:t>s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.</w:t>
      </w:r>
    </w:p>
    <w:p w14:paraId="7CB58403" w14:textId="77777777" w:rsidR="006A7F86" w:rsidRPr="00BE5E3E" w:rsidRDefault="00BE5E3E" w:rsidP="00BE5E3E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BE5E3E">
        <w:rPr>
          <w:rFonts w:ascii="Calibri" w:hAnsi="Calibri" w:cs="Calibri"/>
          <w:color w:val="262626" w:themeColor="text1" w:themeTint="D9"/>
          <w:sz w:val="24"/>
          <w:szCs w:val="24"/>
        </w:rPr>
        <w:t>In riferimento ai test di conformità….</w:t>
      </w:r>
    </w:p>
    <w:p w14:paraId="5A967321" w14:textId="77777777" w:rsidR="007B0C3B" w:rsidRPr="00522180" w:rsidRDefault="007B0C3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Il lavoro di audit, inoltre, ha tenuto conto </w:t>
      </w:r>
      <w:r w:rsidR="00BE5E3E">
        <w:rPr>
          <w:rFonts w:ascii="Calibri" w:hAnsi="Calibri" w:cs="Calibri"/>
          <w:color w:val="262626" w:themeColor="text1" w:themeTint="D9"/>
          <w:sz w:val="24"/>
          <w:szCs w:val="24"/>
        </w:rPr>
        <w:t>…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>.</w:t>
      </w:r>
    </w:p>
    <w:p w14:paraId="58CBA58F" w14:textId="77777777" w:rsidR="007B0C3B" w:rsidRPr="00522180" w:rsidRDefault="007B0C3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179B405C" w14:textId="77777777" w:rsidR="006E6A37" w:rsidRPr="00522180" w:rsidRDefault="006E6A37" w:rsidP="00F75E68">
      <w:pPr>
        <w:pStyle w:val="Titolo2"/>
        <w:numPr>
          <w:ilvl w:val="1"/>
          <w:numId w:val="1"/>
        </w:numPr>
        <w:spacing w:line="240" w:lineRule="auto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8" w:name="_Toc90190477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3A00C1FE" w14:textId="77777777" w:rsidR="000D1C82" w:rsidRPr="00522180" w:rsidRDefault="000D1C82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 w:rsidRPr="00522180">
        <w:rPr>
          <w:rFonts w:ascii="Calibri" w:hAnsi="Calibri" w:cs="Calibri"/>
          <w:color w:val="262626" w:themeColor="text1" w:themeTint="D9"/>
          <w:sz w:val="24"/>
          <w:szCs w:val="24"/>
        </w:rPr>
        <w:t>due momenti distinti, precedentemente</w:t>
      </w: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4A1F0C6F" w14:textId="77777777" w:rsidR="002964BF" w:rsidRPr="00522180" w:rsidRDefault="000D1C82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 w:rsidRPr="00522180">
        <w:rPr>
          <w:rFonts w:ascii="Calibri" w:hAnsi="Calibri" w:cs="Calibri"/>
          <w:color w:val="262626" w:themeColor="text1" w:themeTint="D9"/>
          <w:sz w:val="24"/>
          <w:szCs w:val="24"/>
        </w:rPr>
        <w:t>Scrivente autorità e precisamente:</w:t>
      </w:r>
    </w:p>
    <w:p w14:paraId="242CCC07" w14:textId="77777777" w:rsidR="00B4530D" w:rsidRPr="00522180" w:rsidRDefault="006A7F86" w:rsidP="00BE5E3E">
      <w:pPr>
        <w:spacing w:line="240" w:lineRule="auto"/>
        <w:ind w:left="708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hAnsi="Calibri" w:cs="Calibri"/>
          <w:sz w:val="24"/>
          <w:szCs w:val="24"/>
        </w:rPr>
        <w:t xml:space="preserve">1) </w:t>
      </w:r>
      <w:r w:rsidR="00BE5E3E">
        <w:t>…</w:t>
      </w:r>
    </w:p>
    <w:p w14:paraId="659BE9E1" w14:textId="77777777" w:rsidR="002964BF" w:rsidRPr="00522180" w:rsidRDefault="00483115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ascii="Calibri" w:hAnsi="Calibri" w:cs="Calibri"/>
          <w:bCs/>
          <w:color w:val="262626" w:themeColor="text1" w:themeTint="D9"/>
          <w:sz w:val="24"/>
          <w:szCs w:val="24"/>
        </w:rPr>
      </w:pPr>
      <w:r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lastRenderedPageBreak/>
        <w:t>La verifi</w:t>
      </w:r>
      <w:r w:rsidR="005123CB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ca successiva alla visita del </w:t>
      </w:r>
      <w:r w:rsidR="00BE5E3E">
        <w:rPr>
          <w:rFonts w:ascii="Calibri" w:hAnsi="Calibri" w:cs="Calibri"/>
          <w:bCs/>
          <w:color w:val="262626" w:themeColor="text1" w:themeTint="D9"/>
          <w:sz w:val="24"/>
          <w:szCs w:val="24"/>
        </w:rPr>
        <w:t>…</w:t>
      </w:r>
      <w:r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 è stata </w:t>
      </w:r>
      <w:r w:rsidR="00890032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realizzata sulla documentazione </w:t>
      </w:r>
      <w:r w:rsidR="000D3E10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acquisita in via preventiva, su quella acquisita in sede di Audit e inviata </w:t>
      </w:r>
      <w:r w:rsidR="00E82681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>mediante</w:t>
      </w:r>
      <w:r w:rsidR="00BE5E3E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 email</w:t>
      </w:r>
      <w:r w:rsidR="000D3E10" w:rsidRPr="00522180">
        <w:rPr>
          <w:rFonts w:ascii="Calibri" w:hAnsi="Calibri" w:cs="Calibri"/>
          <w:bCs/>
          <w:color w:val="262626" w:themeColor="text1" w:themeTint="D9"/>
          <w:sz w:val="24"/>
          <w:szCs w:val="24"/>
        </w:rPr>
        <w:t xml:space="preserve">. </w:t>
      </w:r>
    </w:p>
    <w:p w14:paraId="29684591" w14:textId="77777777" w:rsidR="00FD14B0" w:rsidRPr="00522180" w:rsidRDefault="00FD14B0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ascii="Calibri" w:hAnsi="Calibri" w:cs="Calibri"/>
          <w:bCs/>
          <w:color w:val="262626" w:themeColor="text1" w:themeTint="D9"/>
          <w:sz w:val="24"/>
          <w:szCs w:val="24"/>
        </w:rPr>
      </w:pPr>
    </w:p>
    <w:p w14:paraId="20418393" w14:textId="77777777" w:rsidR="006E6A37" w:rsidRPr="00522180" w:rsidRDefault="006E6A37" w:rsidP="00F75E68">
      <w:pPr>
        <w:pStyle w:val="Titolo2"/>
        <w:numPr>
          <w:ilvl w:val="1"/>
          <w:numId w:val="1"/>
        </w:numPr>
        <w:spacing w:line="240" w:lineRule="auto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9" w:name="_Toc90190478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14:paraId="0C616537" w14:textId="6FBD5920" w:rsidR="009B0443" w:rsidRPr="00522180" w:rsidRDefault="00567688" w:rsidP="00F75E68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sz w:val="24"/>
          <w:szCs w:val="24"/>
        </w:rPr>
        <w:t xml:space="preserve">La </w:t>
      </w:r>
      <w:r w:rsidR="00B42303">
        <w:rPr>
          <w:rFonts w:ascii="Calibri" w:hAnsi="Calibri" w:cs="Calibri"/>
          <w:sz w:val="24"/>
          <w:szCs w:val="24"/>
        </w:rPr>
        <w:t>s</w:t>
      </w:r>
      <w:r w:rsidRPr="00522180">
        <w:rPr>
          <w:rFonts w:ascii="Calibri" w:hAnsi="Calibri" w:cs="Calibri"/>
          <w:sz w:val="24"/>
          <w:szCs w:val="24"/>
        </w:rPr>
        <w:t xml:space="preserve">crivente Autorità, successivamente all’analisi desk realizzata nella fase di pre-visita di audit, ha svolto il controllo presso </w:t>
      </w:r>
      <w:r w:rsidR="008B02CD" w:rsidRPr="00522180">
        <w:rPr>
          <w:rFonts w:ascii="Calibri" w:hAnsi="Calibri" w:cs="Calibri"/>
          <w:sz w:val="24"/>
          <w:szCs w:val="24"/>
        </w:rPr>
        <w:t>l’A</w:t>
      </w:r>
      <w:r w:rsidR="00BE5E3E">
        <w:rPr>
          <w:rFonts w:ascii="Calibri" w:hAnsi="Calibri" w:cs="Calibri"/>
          <w:sz w:val="24"/>
          <w:szCs w:val="24"/>
        </w:rPr>
        <w:t>d</w:t>
      </w:r>
      <w:r w:rsidR="008B02CD" w:rsidRPr="00522180">
        <w:rPr>
          <w:rFonts w:ascii="Calibri" w:hAnsi="Calibri" w:cs="Calibri"/>
          <w:sz w:val="24"/>
          <w:szCs w:val="24"/>
        </w:rPr>
        <w:t>G</w:t>
      </w:r>
      <w:r w:rsidRPr="00522180">
        <w:rPr>
          <w:rFonts w:ascii="Calibri" w:hAnsi="Calibri" w:cs="Calibri"/>
          <w:sz w:val="24"/>
          <w:szCs w:val="24"/>
        </w:rPr>
        <w:t xml:space="preserve"> secondo il calendario condiviso. In tale occasione si è completata la compilazione delle Check list per l’Audit di Sistema mediante interviste al personale dell’</w:t>
      </w:r>
      <w:r w:rsidR="00181513" w:rsidRPr="00522180">
        <w:rPr>
          <w:rFonts w:ascii="Calibri" w:hAnsi="Calibri" w:cs="Calibri"/>
          <w:sz w:val="24"/>
          <w:szCs w:val="24"/>
        </w:rPr>
        <w:t xml:space="preserve">AdG citato nel </w:t>
      </w:r>
      <w:r w:rsidRPr="00522180">
        <w:rPr>
          <w:rFonts w:ascii="Calibri" w:hAnsi="Calibri" w:cs="Calibri"/>
          <w:sz w:val="24"/>
          <w:szCs w:val="24"/>
        </w:rPr>
        <w:t>presente rapporto.</w:t>
      </w:r>
    </w:p>
    <w:p w14:paraId="0F74950C" w14:textId="77777777" w:rsidR="00181513" w:rsidRPr="00522180" w:rsidRDefault="00181513" w:rsidP="00F75E68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sz w:val="24"/>
          <w:szCs w:val="24"/>
        </w:rPr>
        <w:t>L’analisi condotta in campo ha riguardato:</w:t>
      </w:r>
    </w:p>
    <w:p w14:paraId="0686AB54" w14:textId="77777777" w:rsidR="00181513" w:rsidRPr="00522180" w:rsidRDefault="00BE5E3E" w:rsidP="00F75E68">
      <w:pPr>
        <w:pStyle w:val="Paragrafoelenco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  <w:r w:rsidR="00181513" w:rsidRPr="00522180">
        <w:rPr>
          <w:rFonts w:ascii="Calibri" w:hAnsi="Calibri" w:cs="Calibri"/>
          <w:sz w:val="24"/>
          <w:szCs w:val="24"/>
        </w:rPr>
        <w:t>.</w:t>
      </w:r>
    </w:p>
    <w:p w14:paraId="7767714E" w14:textId="77777777" w:rsidR="005D1AB1" w:rsidRPr="00522180" w:rsidRDefault="005D1AB1" w:rsidP="00F75E68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sz w:val="24"/>
          <w:szCs w:val="24"/>
        </w:rPr>
        <w:t xml:space="preserve">L’esito delle verifiche sopra richiamate è stato registrato nella Check list di Audit di Sistema </w:t>
      </w:r>
      <w:r w:rsidR="002F309E" w:rsidRPr="00522180">
        <w:rPr>
          <w:rFonts w:ascii="Calibri" w:hAnsi="Calibri" w:cs="Calibri"/>
          <w:sz w:val="24"/>
          <w:szCs w:val="24"/>
        </w:rPr>
        <w:t xml:space="preserve">e </w:t>
      </w:r>
      <w:r w:rsidRPr="00522180">
        <w:rPr>
          <w:rFonts w:ascii="Calibri" w:hAnsi="Calibri" w:cs="Calibri"/>
          <w:sz w:val="24"/>
          <w:szCs w:val="24"/>
        </w:rPr>
        <w:t xml:space="preserve">sintetizzato nel successivo capitolo </w:t>
      </w:r>
      <w:r w:rsidR="00573519" w:rsidRPr="00522180">
        <w:rPr>
          <w:rFonts w:ascii="Calibri" w:hAnsi="Calibri" w:cs="Calibri"/>
          <w:sz w:val="24"/>
          <w:szCs w:val="24"/>
        </w:rPr>
        <w:t>6</w:t>
      </w:r>
      <w:r w:rsidRPr="00522180">
        <w:rPr>
          <w:rFonts w:ascii="Calibri" w:hAnsi="Calibri" w:cs="Calibri"/>
          <w:sz w:val="24"/>
          <w:szCs w:val="24"/>
        </w:rPr>
        <w:t>.</w:t>
      </w:r>
    </w:p>
    <w:p w14:paraId="5672BB97" w14:textId="77777777" w:rsidR="00BD2FFD" w:rsidRPr="00522180" w:rsidRDefault="00BD2FFD" w:rsidP="00F75E68">
      <w:pPr>
        <w:autoSpaceDE w:val="0"/>
        <w:autoSpaceDN w:val="0"/>
        <w:adjustRightInd w:val="0"/>
        <w:spacing w:line="240" w:lineRule="auto"/>
        <w:ind w:left="426"/>
        <w:rPr>
          <w:rFonts w:ascii="Calibri" w:hAnsi="Calibri" w:cs="Calibri"/>
          <w:sz w:val="24"/>
          <w:szCs w:val="24"/>
        </w:rPr>
      </w:pPr>
    </w:p>
    <w:p w14:paraId="0A936C3F" w14:textId="77777777" w:rsidR="006E6A37" w:rsidRPr="00522180" w:rsidRDefault="006E6A37" w:rsidP="00F75E68">
      <w:pPr>
        <w:pStyle w:val="Titolo2"/>
        <w:numPr>
          <w:ilvl w:val="1"/>
          <w:numId w:val="1"/>
        </w:numPr>
        <w:spacing w:before="0" w:after="120" w:line="240" w:lineRule="auto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0" w:name="_Toc90190479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14:paraId="54AC5EF0" w14:textId="77777777" w:rsidR="00181513" w:rsidRDefault="00BE5E3E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…</w:t>
      </w:r>
    </w:p>
    <w:p w14:paraId="73C303E9" w14:textId="77777777" w:rsidR="00E51595" w:rsidRPr="00522180" w:rsidRDefault="00E51595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B7A02F9" w14:textId="77777777" w:rsidR="006E6A37" w:rsidRPr="00522180" w:rsidRDefault="008028CB" w:rsidP="00F75E68">
      <w:pPr>
        <w:pStyle w:val="Titolo1"/>
        <w:numPr>
          <w:ilvl w:val="0"/>
          <w:numId w:val="1"/>
        </w:numPr>
        <w:spacing w:before="0" w:after="120" w:line="240" w:lineRule="auto"/>
        <w:ind w:left="284" w:hanging="284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11" w:name="_Toc90190480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 xml:space="preserve">RILIEVI, </w:t>
      </w:r>
      <w:r w:rsidR="00ED16F0"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>RACCOMANDAZIONI</w:t>
      </w:r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 xml:space="preserve"> E CONTRODEDUZIONI</w:t>
      </w:r>
      <w:bookmarkEnd w:id="11"/>
      <w:r w:rsidRPr="00522180">
        <w:rPr>
          <w:rFonts w:ascii="Calibri" w:hAnsi="Calibri" w:cs="Calibri"/>
          <w:b/>
          <w:color w:val="1F4E79" w:themeColor="accent1" w:themeShade="80"/>
          <w:sz w:val="24"/>
          <w:szCs w:val="24"/>
        </w:rPr>
        <w:t xml:space="preserve"> </w:t>
      </w:r>
    </w:p>
    <w:p w14:paraId="32D0D1B7" w14:textId="77777777" w:rsidR="00FB12F4" w:rsidRPr="00522180" w:rsidRDefault="00FB12F4" w:rsidP="00FB12F4">
      <w:pPr>
        <w:pStyle w:val="Titolo1"/>
        <w:tabs>
          <w:tab w:val="left" w:pos="937"/>
        </w:tabs>
        <w:spacing w:before="54"/>
        <w:ind w:left="1373" w:hanging="360"/>
        <w:rPr>
          <w:rFonts w:ascii="Calibri" w:hAnsi="Calibri" w:cs="Calibri"/>
          <w:b/>
          <w:sz w:val="24"/>
          <w:szCs w:val="24"/>
          <w:u w:val="single"/>
        </w:rPr>
      </w:pPr>
      <w:bookmarkStart w:id="12" w:name="_Toc90190481"/>
      <w:r w:rsidRPr="00522180">
        <w:rPr>
          <w:rFonts w:ascii="Calibri" w:hAnsi="Calibri" w:cs="Calibri"/>
          <w:b/>
          <w:sz w:val="24"/>
          <w:szCs w:val="24"/>
          <w:u w:val="single"/>
        </w:rPr>
        <w:t>Rilievi e raccomandazioni</w:t>
      </w:r>
      <w:bookmarkEnd w:id="12"/>
      <w:r w:rsidRPr="00522180">
        <w:rPr>
          <w:rFonts w:ascii="Calibri" w:hAnsi="Calibri" w:cs="Calibri"/>
          <w:b/>
          <w:sz w:val="24"/>
          <w:szCs w:val="24"/>
          <w:u w:val="single"/>
        </w:rPr>
        <w:t xml:space="preserve"> </w:t>
      </w:r>
    </w:p>
    <w:p w14:paraId="100A295B" w14:textId="77777777" w:rsidR="006E6A37" w:rsidRPr="00522180" w:rsidRDefault="006E6A37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A seguito delle informazioni raccolte si è proceduto ad una valutazione </w:t>
      </w:r>
      <w:r w:rsidR="00B05DC0" w:rsidRPr="00522180">
        <w:rPr>
          <w:rFonts w:ascii="Calibri" w:eastAsia="Times New Roman" w:hAnsi="Calibri" w:cs="Calibri"/>
          <w:sz w:val="24"/>
          <w:szCs w:val="24"/>
          <w:lang w:eastAsia="it-IT"/>
        </w:rPr>
        <w:t>sul funzionamento del</w:t>
      </w:r>
      <w:r w:rsidR="008E603E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Sistema</w:t>
      </w:r>
      <w:r w:rsidR="00B05DC0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di Gestione e Controllo attuato </w:t>
      </w:r>
      <w:r w:rsidR="005F113A" w:rsidRPr="00522180">
        <w:rPr>
          <w:rFonts w:ascii="Calibri" w:eastAsia="Times New Roman" w:hAnsi="Calibri" w:cs="Calibri"/>
          <w:sz w:val="24"/>
          <w:szCs w:val="24"/>
          <w:lang w:eastAsia="it-IT"/>
        </w:rPr>
        <w:t>d</w:t>
      </w:r>
      <w:r w:rsidR="00B05DC0" w:rsidRPr="00522180">
        <w:rPr>
          <w:rFonts w:ascii="Calibri" w:eastAsia="Times New Roman" w:hAnsi="Calibri" w:cs="Calibri"/>
          <w:sz w:val="24"/>
          <w:szCs w:val="24"/>
          <w:lang w:eastAsia="it-IT"/>
        </w:rPr>
        <w:t>a</w:t>
      </w:r>
      <w:r w:rsidR="005F113A" w:rsidRPr="00522180">
        <w:rPr>
          <w:rFonts w:ascii="Calibri" w:eastAsia="Times New Roman" w:hAnsi="Calibri" w:cs="Calibri"/>
          <w:sz w:val="24"/>
          <w:szCs w:val="24"/>
          <w:lang w:eastAsia="it-IT"/>
        </w:rPr>
        <w:t>ll’</w:t>
      </w:r>
      <w:r w:rsidR="00A85B7F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AdG </w:t>
      </w:r>
      <w:r w:rsidR="005F113A" w:rsidRPr="00522180">
        <w:rPr>
          <w:rFonts w:ascii="Calibri" w:eastAsia="Times New Roman" w:hAnsi="Calibri" w:cs="Calibri"/>
          <w:sz w:val="24"/>
          <w:szCs w:val="24"/>
          <w:lang w:eastAsia="it-IT"/>
        </w:rPr>
        <w:t>coinvolto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nel Programma Operativo oggetto del presente audit.</w:t>
      </w:r>
    </w:p>
    <w:p w14:paraId="70E153A9" w14:textId="77777777" w:rsidR="00D3756F" w:rsidRPr="00522180" w:rsidRDefault="00D3756F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val="en-GB"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Tale valutazione è stata eseguita secondo la met</w:t>
      </w:r>
      <w:r w:rsidR="00866B41" w:rsidRPr="00522180">
        <w:rPr>
          <w:rFonts w:ascii="Calibri" w:eastAsia="Times New Roman" w:hAnsi="Calibri" w:cs="Calibri"/>
          <w:sz w:val="24"/>
          <w:szCs w:val="24"/>
          <w:lang w:eastAsia="it-IT"/>
        </w:rPr>
        <w:t>odologia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prevista dalla Commissione Europea e sulla base della verifica del rispetto dei requisiti c</w:t>
      </w:r>
      <w:r w:rsidR="00B73F3E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hiave previsti dall’Allegato II 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del Regolamento (UE) n. 532/2014 che integra il regolamento 223/14</w:t>
      </w:r>
      <w:r w:rsidR="00736377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. </w:t>
      </w:r>
      <w:r w:rsidR="00736377"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 xml:space="preserve">Si </w:t>
      </w:r>
      <w:r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>rimanda</w:t>
      </w:r>
      <w:r w:rsidR="00736377"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 xml:space="preserve"> inoltre</w:t>
      </w:r>
      <w:r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 xml:space="preserve"> </w:t>
      </w:r>
      <w:r w:rsidR="00B73F3E"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>alla</w:t>
      </w:r>
      <w:r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 xml:space="preserve"> “Guidance on a common methodology for the assessment of management and control systems in the Member States - Programming period 2014-2020” EGESIF_14-0010 del 18/12/2014</w:t>
      </w:r>
      <w:r w:rsidR="00736377" w:rsidRPr="00522180">
        <w:rPr>
          <w:rFonts w:ascii="Calibri" w:eastAsia="Times New Roman" w:hAnsi="Calibri" w:cs="Calibri"/>
          <w:sz w:val="24"/>
          <w:szCs w:val="24"/>
          <w:lang w:val="en-GB" w:eastAsia="it-IT"/>
        </w:rPr>
        <w:t>.</w:t>
      </w:r>
    </w:p>
    <w:p w14:paraId="0F535ECD" w14:textId="77777777" w:rsidR="00DB6346" w:rsidRPr="00522180" w:rsidRDefault="00DB6346" w:rsidP="0018092A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Per ciascun requisito chiave è stata classificata l’importanza delle raccomandazioni secondo quanto riportato nell’allegato B.</w:t>
      </w:r>
    </w:p>
    <w:p w14:paraId="0C68A13D" w14:textId="77777777" w:rsidR="00FB12F4" w:rsidRPr="00522180" w:rsidRDefault="001979BF" w:rsidP="00FB12F4">
      <w:pPr>
        <w:pStyle w:val="Titolo1"/>
        <w:tabs>
          <w:tab w:val="left" w:pos="937"/>
        </w:tabs>
        <w:spacing w:before="54"/>
        <w:ind w:left="1373" w:hanging="360"/>
        <w:rPr>
          <w:rFonts w:ascii="Calibri" w:hAnsi="Calibri" w:cs="Calibri"/>
          <w:i/>
          <w:color w:val="1F4E79"/>
          <w:sz w:val="24"/>
          <w:szCs w:val="24"/>
          <w:u w:val="single"/>
        </w:rPr>
      </w:pPr>
      <w:r w:rsidRPr="00522180">
        <w:rPr>
          <w:rFonts w:ascii="Calibri" w:hAnsi="Calibri" w:cs="Calibri"/>
          <w:i/>
          <w:color w:val="1F4E79"/>
          <w:sz w:val="24"/>
          <w:szCs w:val="24"/>
          <w:u w:val="single"/>
        </w:rPr>
        <w:t xml:space="preserve"> </w:t>
      </w:r>
      <w:bookmarkStart w:id="13" w:name="_Toc90190482"/>
      <w:r w:rsidRPr="00522180">
        <w:rPr>
          <w:rFonts w:ascii="Calibri" w:hAnsi="Calibri" w:cs="Calibri"/>
          <w:b/>
          <w:sz w:val="24"/>
          <w:szCs w:val="24"/>
          <w:u w:val="single"/>
        </w:rPr>
        <w:t>Valutazioni delle c</w:t>
      </w:r>
      <w:r w:rsidR="00FB12F4" w:rsidRPr="00522180">
        <w:rPr>
          <w:rFonts w:ascii="Calibri" w:hAnsi="Calibri" w:cs="Calibri"/>
          <w:b/>
          <w:sz w:val="24"/>
          <w:szCs w:val="24"/>
          <w:u w:val="single"/>
        </w:rPr>
        <w:t>ontrodeduzioni</w:t>
      </w:r>
      <w:bookmarkEnd w:id="13"/>
      <w:r w:rsidR="00FB12F4" w:rsidRPr="00522180">
        <w:rPr>
          <w:rFonts w:ascii="Calibri" w:hAnsi="Calibri" w:cs="Calibri"/>
          <w:i/>
          <w:color w:val="1F4E79"/>
          <w:sz w:val="24"/>
          <w:szCs w:val="24"/>
          <w:u w:val="single"/>
        </w:rPr>
        <w:t xml:space="preserve"> </w:t>
      </w:r>
    </w:p>
    <w:p w14:paraId="24FE4E92" w14:textId="6D2E478B" w:rsidR="001979BF" w:rsidRPr="00522180" w:rsidRDefault="001979BF" w:rsidP="001979BF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Si riportano di seguito e si prende atto delle Controdeduzioni</w:t>
      </w:r>
      <w:r w:rsidR="007B09D5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trasmesse alla scrivente dall’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Autorità di</w:t>
      </w:r>
      <w:r w:rsidR="000F3BAC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Gestione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in data </w:t>
      </w:r>
      <w:r w:rsidR="00BE5E3E">
        <w:rPr>
          <w:rFonts w:ascii="Calibri" w:eastAsia="Times New Roman" w:hAnsi="Calibri" w:cs="Calibri"/>
          <w:sz w:val="24"/>
          <w:szCs w:val="24"/>
          <w:lang w:eastAsia="it-IT"/>
        </w:rPr>
        <w:t>…. con nota p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rot</w:t>
      </w:r>
      <w:r w:rsidR="00B42303">
        <w:rPr>
          <w:rFonts w:ascii="Calibri" w:eastAsia="Times New Roman" w:hAnsi="Calibri" w:cs="Calibri"/>
          <w:sz w:val="24"/>
          <w:szCs w:val="24"/>
          <w:lang w:eastAsia="it-IT"/>
        </w:rPr>
        <w:t xml:space="preserve">. n. </w:t>
      </w:r>
      <w:r w:rsidR="00BE5E3E">
        <w:rPr>
          <w:rFonts w:ascii="Calibri" w:eastAsia="Times New Roman" w:hAnsi="Calibri" w:cs="Calibri"/>
          <w:sz w:val="24"/>
          <w:szCs w:val="24"/>
          <w:lang w:eastAsia="it-IT"/>
        </w:rPr>
        <w:t>…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al rapporto pr</w:t>
      </w:r>
      <w:r w:rsidR="00FE0C93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ovvisorio sull’audit di sistema trasmesso dalla scrivente in data </w:t>
      </w:r>
      <w:r w:rsidR="00BE5E3E">
        <w:rPr>
          <w:rFonts w:ascii="Calibri" w:eastAsia="Times New Roman" w:hAnsi="Calibri" w:cs="Calibri"/>
          <w:sz w:val="24"/>
          <w:szCs w:val="24"/>
          <w:lang w:eastAsia="it-IT"/>
        </w:rPr>
        <w:t>…</w:t>
      </w:r>
      <w:r w:rsidR="00FE0C93"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con nota n. prot. </w:t>
      </w:r>
      <w:r w:rsidR="00BE5E3E">
        <w:rPr>
          <w:rFonts w:ascii="Calibri" w:eastAsia="Times New Roman" w:hAnsi="Calibri" w:cs="Calibri"/>
          <w:sz w:val="24"/>
          <w:szCs w:val="24"/>
          <w:lang w:eastAsia="it-IT"/>
        </w:rPr>
        <w:t>…</w:t>
      </w:r>
      <w:r w:rsidR="00FE0C93" w:rsidRPr="00522180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4B18ED5D" w14:textId="02EE6DB7" w:rsidR="00BC18D6" w:rsidRPr="00522180" w:rsidRDefault="00BC18D6" w:rsidP="00BC18D6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Si precisa che le c</w:t>
      </w:r>
      <w:r w:rsidR="002B0BC1" w:rsidRPr="00522180">
        <w:rPr>
          <w:rFonts w:ascii="Calibri" w:eastAsia="Times New Roman" w:hAnsi="Calibri" w:cs="Calibri"/>
          <w:sz w:val="24"/>
          <w:szCs w:val="24"/>
          <w:lang w:eastAsia="it-IT"/>
        </w:rPr>
        <w:t>arenze di seguito riportate e lo stato di attuazione delle informazioni riportate nelle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rispettive controdeduzion</w:t>
      </w:r>
      <w:r w:rsidR="00B42303">
        <w:rPr>
          <w:rFonts w:ascii="Calibri" w:eastAsia="Times New Roman" w:hAnsi="Calibri" w:cs="Calibri"/>
          <w:sz w:val="24"/>
          <w:szCs w:val="24"/>
          <w:lang w:eastAsia="it-IT"/>
        </w:rPr>
        <w:t>i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 xml:space="preserve"> saranno oggetto di specifici audit di sistema che saranno effettuati nel corso del </w:t>
      </w:r>
      <w:r w:rsidR="00E51595">
        <w:rPr>
          <w:rFonts w:ascii="Calibri" w:eastAsia="Times New Roman" w:hAnsi="Calibri" w:cs="Calibri"/>
          <w:sz w:val="24"/>
          <w:szCs w:val="24"/>
          <w:lang w:eastAsia="it-IT"/>
        </w:rPr>
        <w:t>…</w:t>
      </w:r>
      <w:r w:rsidRPr="00522180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1656D6B7" w14:textId="77777777" w:rsidR="001979BF" w:rsidRPr="00522180" w:rsidRDefault="001979BF" w:rsidP="001979BF">
      <w:pPr>
        <w:spacing w:after="0"/>
        <w:jc w:val="both"/>
        <w:rPr>
          <w:rFonts w:ascii="Calibri" w:hAnsi="Calibri" w:cs="Calibri"/>
          <w:color w:val="262626" w:themeColor="text1" w:themeTint="D9"/>
          <w:sz w:val="24"/>
          <w:szCs w:val="24"/>
        </w:rPr>
      </w:pPr>
    </w:p>
    <w:p w14:paraId="1C77DA5D" w14:textId="77777777" w:rsidR="00D3756F" w:rsidRPr="00522180" w:rsidRDefault="00F75E68" w:rsidP="00EC03CC">
      <w:pPr>
        <w:pStyle w:val="Titolo2"/>
        <w:rPr>
          <w:rFonts w:ascii="Calibri" w:hAnsi="Calibri" w:cs="Calibri"/>
          <w:b/>
          <w:sz w:val="24"/>
          <w:szCs w:val="24"/>
        </w:rPr>
      </w:pPr>
      <w:bookmarkStart w:id="14" w:name="_Toc90190483"/>
      <w:r w:rsidRPr="00522180">
        <w:rPr>
          <w:rFonts w:ascii="Calibri" w:hAnsi="Calibri" w:cs="Calibri"/>
          <w:b/>
          <w:sz w:val="24"/>
          <w:szCs w:val="24"/>
        </w:rPr>
        <w:lastRenderedPageBreak/>
        <w:t>6.0</w:t>
      </w:r>
      <w:r w:rsidRPr="00522180">
        <w:rPr>
          <w:rFonts w:ascii="Calibri" w:hAnsi="Calibri" w:cs="Calibri"/>
          <w:b/>
          <w:sz w:val="24"/>
          <w:szCs w:val="24"/>
        </w:rPr>
        <w:tab/>
      </w:r>
      <w:r w:rsidR="00D3756F" w:rsidRPr="00522180">
        <w:rPr>
          <w:rFonts w:ascii="Calibri" w:hAnsi="Calibri" w:cs="Calibri"/>
          <w:b/>
          <w:sz w:val="24"/>
          <w:szCs w:val="24"/>
        </w:rPr>
        <w:t xml:space="preserve">Carenze trasversali ai </w:t>
      </w:r>
      <w:r w:rsidR="005A0D48" w:rsidRPr="00522180">
        <w:rPr>
          <w:rFonts w:ascii="Calibri" w:hAnsi="Calibri" w:cs="Calibri"/>
          <w:b/>
          <w:sz w:val="24"/>
          <w:szCs w:val="24"/>
        </w:rPr>
        <w:t>R</w:t>
      </w:r>
      <w:r w:rsidR="00D3756F" w:rsidRPr="00522180">
        <w:rPr>
          <w:rFonts w:ascii="Calibri" w:hAnsi="Calibri" w:cs="Calibri"/>
          <w:b/>
          <w:sz w:val="24"/>
          <w:szCs w:val="24"/>
        </w:rPr>
        <w:t>equisiti Chiave</w:t>
      </w:r>
      <w:r w:rsidR="001979BF" w:rsidRPr="00522180">
        <w:rPr>
          <w:rFonts w:ascii="Calibri" w:hAnsi="Calibri" w:cs="Calibri"/>
          <w:b/>
          <w:sz w:val="24"/>
          <w:szCs w:val="24"/>
        </w:rPr>
        <w:t xml:space="preserve"> e Controdeduzioni</w:t>
      </w:r>
      <w:bookmarkEnd w:id="14"/>
      <w:r w:rsidR="001979BF" w:rsidRPr="00522180">
        <w:rPr>
          <w:rFonts w:ascii="Calibri" w:hAnsi="Calibri" w:cs="Calibri"/>
          <w:b/>
          <w:sz w:val="24"/>
          <w:szCs w:val="24"/>
        </w:rPr>
        <w:t xml:space="preserve"> </w:t>
      </w:r>
    </w:p>
    <w:p w14:paraId="3D00D7E2" w14:textId="77777777" w:rsidR="00F75E68" w:rsidRPr="00522180" w:rsidRDefault="00F75E68" w:rsidP="00F75E68">
      <w:pPr>
        <w:rPr>
          <w:rFonts w:ascii="Calibri" w:eastAsiaTheme="majorEastAsia" w:hAnsi="Calibri" w:cs="Calibri"/>
          <w:b/>
          <w:i/>
          <w:color w:val="1F4E79" w:themeColor="accent1" w:themeShade="80"/>
          <w:sz w:val="24"/>
          <w:szCs w:val="24"/>
        </w:rPr>
      </w:pPr>
    </w:p>
    <w:p w14:paraId="6466D87C" w14:textId="4A45CE8B" w:rsidR="00456A4B" w:rsidRPr="00522180" w:rsidRDefault="00456A4B" w:rsidP="00456A4B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..</w:t>
      </w:r>
    </w:p>
    <w:p w14:paraId="588BEFA7" w14:textId="77777777" w:rsidR="000C143E" w:rsidRPr="00522180" w:rsidRDefault="000C143E" w:rsidP="000C143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B75B502" w14:textId="77777777" w:rsidR="000C143E" w:rsidRPr="00522180" w:rsidRDefault="000C143E" w:rsidP="000C143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DADD150" w14:textId="77777777" w:rsidR="000C143E" w:rsidRPr="00522180" w:rsidRDefault="000C143E" w:rsidP="000C143E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043BDC2" w14:textId="77777777" w:rsidR="000C143E" w:rsidRPr="00522180" w:rsidRDefault="000C143E" w:rsidP="000C143E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1D39132" w14:textId="7CCA26B4" w:rsidR="007111FC" w:rsidRPr="00522180" w:rsidRDefault="007111FC" w:rsidP="007111F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 w:rsidR="00B42303"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3C75FD36" w14:textId="237B901E" w:rsidR="007111FC" w:rsidRPr="00522180" w:rsidRDefault="007111FC" w:rsidP="007111FC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 w:rsidR="00BE5E3E">
        <w:rPr>
          <w:rFonts w:ascii="Calibri" w:hAnsi="Calibri" w:cs="Calibri"/>
        </w:rPr>
        <w:t xml:space="preserve"> (per raccomandazioni rimaste aperte)</w:t>
      </w:r>
    </w:p>
    <w:p w14:paraId="157FD67D" w14:textId="77777777" w:rsidR="00E2001F" w:rsidRPr="00522180" w:rsidRDefault="00E2001F" w:rsidP="007111FC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406E24A9" w14:textId="11574612" w:rsidR="006E6A37" w:rsidRDefault="00F75E68" w:rsidP="0071730D">
      <w:pPr>
        <w:pStyle w:val="Titolo2"/>
        <w:ind w:left="426" w:hanging="426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5" w:name="_Toc90190484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6.1</w:t>
      </w:r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ab/>
      </w:r>
      <w:r w:rsidR="005F113A"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r w:rsidR="006E6A37"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.</w:t>
      </w:r>
      <w:bookmarkEnd w:id="15"/>
    </w:p>
    <w:p w14:paraId="5C27DECE" w14:textId="77777777" w:rsidR="009B50F8" w:rsidRPr="009B50F8" w:rsidRDefault="009B50F8" w:rsidP="009B50F8"/>
    <w:p w14:paraId="29CAFB50" w14:textId="1E19D431" w:rsidR="0071730D" w:rsidRPr="00522180" w:rsidRDefault="0071730D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3777EC80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EB8BFFF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60AA56C7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01CFF287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197DD8B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A1ACF53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5C81456E" w14:textId="77777777" w:rsidR="002357C8" w:rsidRPr="00522180" w:rsidRDefault="002357C8" w:rsidP="002357C8">
      <w:pPr>
        <w:rPr>
          <w:rFonts w:ascii="Calibri" w:hAnsi="Calibri" w:cs="Calibri"/>
          <w:sz w:val="24"/>
          <w:szCs w:val="24"/>
        </w:rPr>
      </w:pPr>
    </w:p>
    <w:p w14:paraId="66516539" w14:textId="77777777" w:rsidR="00886551" w:rsidRPr="00886551" w:rsidRDefault="00886551" w:rsidP="00886551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6" w:name="_Toc507603332"/>
      <w:bookmarkStart w:id="17" w:name="_Toc90190485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6"/>
      <w:bookmarkEnd w:id="17"/>
    </w:p>
    <w:p w14:paraId="02454676" w14:textId="1E76D502" w:rsidR="0071730D" w:rsidRPr="00522180" w:rsidRDefault="00BE5E3E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 w:rsidR="0071730D" w:rsidRPr="0071730D">
        <w:rPr>
          <w:rFonts w:ascii="Calibri" w:hAnsi="Calibri" w:cs="Calibri"/>
          <w:b/>
          <w:color w:val="FFFFFF"/>
          <w:sz w:val="24"/>
          <w:szCs w:val="24"/>
        </w:rPr>
        <w:t xml:space="preserve"> </w:t>
      </w:r>
      <w:r w:rsidR="0071730D"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5794E42F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602BE76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251711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96D1A82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99ED72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0DB1AD32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5BA53ADC" w14:textId="36ACCE65" w:rsidR="00886551" w:rsidRPr="00886551" w:rsidRDefault="00886551" w:rsidP="00886551">
      <w:pPr>
        <w:pStyle w:val="Raccomandazione"/>
        <w:rPr>
          <w:rFonts w:ascii="Calibri" w:hAnsi="Calibri" w:cs="Calibri"/>
          <w:b w:val="0"/>
        </w:rPr>
      </w:pPr>
    </w:p>
    <w:p w14:paraId="6CCFED20" w14:textId="77777777" w:rsidR="00886551" w:rsidRPr="00886551" w:rsidRDefault="00886551" w:rsidP="0088655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lang w:eastAsia="it-IT"/>
        </w:rPr>
      </w:pPr>
    </w:p>
    <w:p w14:paraId="7FC8D158" w14:textId="77777777" w:rsidR="00886551" w:rsidRPr="00886551" w:rsidRDefault="00886551" w:rsidP="00886551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8" w:name="_Toc507603333"/>
      <w:bookmarkStart w:id="19" w:name="_Toc90190486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8"/>
      <w:bookmarkEnd w:id="19"/>
    </w:p>
    <w:p w14:paraId="7273964E" w14:textId="393F7B50" w:rsidR="0071730D" w:rsidRPr="00522180" w:rsidRDefault="00BE5E3E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 w:rsidR="0071730D" w:rsidRPr="0071730D">
        <w:rPr>
          <w:rFonts w:ascii="Calibri" w:hAnsi="Calibri" w:cs="Calibri"/>
          <w:b/>
          <w:color w:val="FFFFFF"/>
          <w:sz w:val="24"/>
          <w:szCs w:val="24"/>
        </w:rPr>
        <w:t xml:space="preserve"> </w:t>
      </w:r>
      <w:r w:rsidR="0071730D"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24D272A1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388457E4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482C91A8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0DCACF9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CE4CF95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0FC5C2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5A2C0FB3" w14:textId="77777777" w:rsidR="00BE5E3E" w:rsidRDefault="00BE5E3E" w:rsidP="00BE5E3E">
      <w:pPr>
        <w:pStyle w:val="Raccomandazione"/>
        <w:rPr>
          <w:rFonts w:ascii="Calibri" w:eastAsiaTheme="majorEastAsia" w:hAnsi="Calibri" w:cs="Calibri"/>
          <w:b w:val="0"/>
          <w:i/>
          <w:color w:val="1F4E79" w:themeColor="accent1" w:themeShade="80"/>
        </w:rPr>
      </w:pPr>
    </w:p>
    <w:p w14:paraId="676328C8" w14:textId="77777777" w:rsidR="006E6A37" w:rsidRPr="00522180" w:rsidRDefault="00AD5E1B" w:rsidP="00EC03CC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0" w:name="_Toc90190487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Requisito chiave 4 - </w:t>
      </w:r>
      <w:r w:rsidR="006E6A37"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Adeguate verifiche di gestione</w:t>
      </w:r>
      <w:bookmarkEnd w:id="20"/>
    </w:p>
    <w:p w14:paraId="623646DB" w14:textId="62FB38DC" w:rsidR="0071730D" w:rsidRPr="00522180" w:rsidRDefault="00BE5E3E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bookmarkStart w:id="21" w:name="_Toc507603335"/>
      <w:bookmarkStart w:id="22" w:name="_Toc472954801"/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</w:t>
      </w:r>
      <w:r w:rsidR="0071730D"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11FF8AEF" w14:textId="231167CF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  <w:color w:val="FFFFFF"/>
        </w:rPr>
        <w:t>.</w:t>
      </w:r>
      <w:r w:rsidRPr="00522180">
        <w:rPr>
          <w:rFonts w:ascii="Calibri" w:hAnsi="Calibri" w:cs="Calibri"/>
        </w:rPr>
        <w:t xml:space="preserve">Carenza </w:t>
      </w:r>
    </w:p>
    <w:p w14:paraId="1381B5D0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7228AEDF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1DC997B3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9CD7D13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3B4433F2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622069EE" w14:textId="42898FEC" w:rsidR="00886551" w:rsidRDefault="00886551">
      <w:pPr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108CB12C" w14:textId="77777777" w:rsidR="00886551" w:rsidRPr="00886551" w:rsidRDefault="00886551" w:rsidP="00BE5E3E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3" w:name="_Toc90190488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21"/>
      <w:bookmarkEnd w:id="23"/>
    </w:p>
    <w:p w14:paraId="43DE3C4C" w14:textId="231D4C14" w:rsidR="0071730D" w:rsidRPr="00522180" w:rsidRDefault="00BE5E3E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BE5E3E"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 w:rsidR="0071730D" w:rsidRPr="00522180">
        <w:rPr>
          <w:rFonts w:ascii="Calibri" w:hAnsi="Calibri" w:cs="Calibri"/>
          <w:b/>
          <w:color w:val="FFFFFF"/>
          <w:sz w:val="24"/>
          <w:szCs w:val="24"/>
        </w:rPr>
        <w:t xml:space="preserve">Rilievo n. </w:t>
      </w:r>
      <w:r w:rsidR="0071730D">
        <w:rPr>
          <w:rFonts w:ascii="Calibri" w:hAnsi="Calibri" w:cs="Calibri"/>
          <w:b/>
          <w:color w:val="FFFFFF"/>
          <w:sz w:val="24"/>
          <w:szCs w:val="24"/>
        </w:rPr>
        <w:t>…</w:t>
      </w:r>
    </w:p>
    <w:p w14:paraId="44B73340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335EF2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07254B6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3CCB18F2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688C3EB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57D0FD90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00759312" w14:textId="3FBC1AAF" w:rsidR="00886551" w:rsidRPr="00BE5E3E" w:rsidRDefault="00886551" w:rsidP="00BE5E3E">
      <w:pPr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3997C1DA" w14:textId="0753DF87" w:rsidR="005A0FCE" w:rsidRDefault="005A0FCE" w:rsidP="00BE5E3E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4" w:name="_Toc90190489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lastRenderedPageBreak/>
        <w:t>Requisito chiave 6 - Sistema affidabile di raccolta, registr</w:t>
      </w:r>
      <w:r w:rsidR="003A2F8B"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azione e conservazione dei dati </w:t>
      </w:r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a fini di sorveglianza, valutazione, gestione finanziaria, verifica e audit, collegato anche ai sistemi per lo scambio elettronico di dati con i beneficiari</w:t>
      </w:r>
      <w:bookmarkEnd w:id="22"/>
      <w:bookmarkEnd w:id="24"/>
    </w:p>
    <w:p w14:paraId="5BF9ED73" w14:textId="77777777" w:rsidR="0071730D" w:rsidRPr="0071730D" w:rsidRDefault="0071730D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71730D"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 w:rsidRPr="0071730D"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714DABFD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4BCBEAB1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68F763C9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75BC0DE7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4A6E48B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03E92AD8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0DF49766" w14:textId="77777777" w:rsidR="00906589" w:rsidRPr="00522180" w:rsidRDefault="00906589" w:rsidP="00622A74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B60E2C4" w14:textId="77777777" w:rsidR="005A0FCE" w:rsidRPr="00522180" w:rsidRDefault="005A0FCE" w:rsidP="005D1461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5" w:name="_Toc472954802"/>
      <w:bookmarkStart w:id="26" w:name="_Toc90190490"/>
      <w:r w:rsidRPr="00522180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5"/>
      <w:bookmarkEnd w:id="26"/>
    </w:p>
    <w:p w14:paraId="7A0B0638" w14:textId="77777777" w:rsidR="0071730D" w:rsidRPr="0071730D" w:rsidRDefault="0071730D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71730D"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 w:rsidRPr="0071730D"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32D0A81C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 xml:space="preserve">Carenza </w:t>
      </w:r>
    </w:p>
    <w:p w14:paraId="09CE0388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3F6A2537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66227A48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3BA0B0D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2346C4F8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47B73A41" w14:textId="77777777" w:rsidR="00886551" w:rsidRDefault="00886551" w:rsidP="0088655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B42AFAC" w14:textId="565482AC" w:rsidR="00886551" w:rsidRPr="00886551" w:rsidRDefault="00886551" w:rsidP="005D1461">
      <w:pPr>
        <w:pStyle w:val="Titolo2"/>
        <w:numPr>
          <w:ilvl w:val="1"/>
          <w:numId w:val="13"/>
        </w:numPr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7" w:name="_Toc507603338"/>
      <w:bookmarkStart w:id="28" w:name="_Toc90190491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r w:rsidR="00B42303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 </w:t>
      </w:r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Carenza</w:t>
      </w:r>
      <w:bookmarkEnd w:id="27"/>
      <w:bookmarkEnd w:id="28"/>
      <w:r w:rsidRPr="00886551"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 </w:t>
      </w:r>
    </w:p>
    <w:p w14:paraId="14D16555" w14:textId="19E75868" w:rsidR="0071730D" w:rsidRPr="0071730D" w:rsidRDefault="0071730D" w:rsidP="0071730D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 w:rsidRPr="0071730D"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72D9F854" w14:textId="1392AA51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71730D">
        <w:rPr>
          <w:rFonts w:ascii="Calibri" w:hAnsi="Calibri" w:cs="Calibri"/>
          <w:color w:val="FFFFFF"/>
        </w:rPr>
        <w:t>i</w:t>
      </w:r>
      <w:r w:rsidRPr="0071730D">
        <w:rPr>
          <w:rFonts w:ascii="Calibri" w:hAnsi="Calibri" w:cs="Calibri"/>
        </w:rPr>
        <w:t xml:space="preserve"> </w:t>
      </w:r>
      <w:r w:rsidRPr="00522180">
        <w:rPr>
          <w:rFonts w:ascii="Calibri" w:hAnsi="Calibri" w:cs="Calibri"/>
        </w:rPr>
        <w:t xml:space="preserve">Carenza </w:t>
      </w:r>
    </w:p>
    <w:p w14:paraId="2F18970B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Raccomandazione</w:t>
      </w:r>
    </w:p>
    <w:p w14:paraId="5D674375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Importanza della raccomandazione</w:t>
      </w:r>
    </w:p>
    <w:p w14:paraId="5D93BDC3" w14:textId="77777777" w:rsidR="0071730D" w:rsidRPr="00522180" w:rsidRDefault="0071730D" w:rsidP="0071730D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7E3CF04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Analisi dell</w:t>
      </w:r>
      <w:r>
        <w:rPr>
          <w:rFonts w:ascii="Calibri" w:hAnsi="Calibri" w:cs="Calibri"/>
        </w:rPr>
        <w:t xml:space="preserve">e controdeduzioni </w:t>
      </w:r>
      <w:r w:rsidRPr="00522180">
        <w:rPr>
          <w:rFonts w:ascii="Calibri" w:hAnsi="Calibri" w:cs="Calibri"/>
        </w:rPr>
        <w:t>da parte dell’AdA</w:t>
      </w:r>
    </w:p>
    <w:p w14:paraId="49897284" w14:textId="77777777" w:rsidR="0071730D" w:rsidRPr="00522180" w:rsidRDefault="0071730D" w:rsidP="0071730D">
      <w:pPr>
        <w:pStyle w:val="Raccomandazione"/>
        <w:rPr>
          <w:rFonts w:ascii="Calibri" w:hAnsi="Calibri" w:cs="Calibri"/>
        </w:rPr>
      </w:pPr>
      <w:r w:rsidRPr="00522180">
        <w:rPr>
          <w:rFonts w:ascii="Calibri" w:hAnsi="Calibri" w:cs="Calibri"/>
        </w:rPr>
        <w:t>Termine ultimo per l’attuazione</w:t>
      </w:r>
      <w:r>
        <w:rPr>
          <w:rFonts w:ascii="Calibri" w:hAnsi="Calibri" w:cs="Calibri"/>
        </w:rPr>
        <w:t xml:space="preserve"> (per raccomandazioni rimaste aperte)</w:t>
      </w:r>
    </w:p>
    <w:p w14:paraId="5F372BB2" w14:textId="08F1B282" w:rsidR="005D1461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  <w:r w:rsidRPr="0071730D">
        <w:rPr>
          <w:rFonts w:ascii="Calibri" w:hAnsi="Calibri" w:cs="Calibri"/>
          <w:b/>
          <w:color w:val="FFFFFF"/>
          <w:sz w:val="24"/>
          <w:szCs w:val="24"/>
        </w:rPr>
        <w:t>L</w:t>
      </w:r>
    </w:p>
    <w:p w14:paraId="6DBA3F8A" w14:textId="3B59DEB2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01C138B8" w14:textId="6CA9AD74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44702757" w14:textId="2062E482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0CE5088D" w14:textId="2C5F58EF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60E38E6E" w14:textId="2155A22D" w:rsidR="00B976C4" w:rsidRDefault="00B976C4" w:rsidP="0071730D">
      <w:pPr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1342E8B5" w14:textId="20028FFA" w:rsidR="00B976C4" w:rsidRDefault="00B976C4" w:rsidP="00B976C4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7 </w:t>
      </w:r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PARERE </w:t>
      </w:r>
    </w:p>
    <w:p w14:paraId="08E6128B" w14:textId="77777777" w:rsidR="00B976C4" w:rsidRDefault="00B976C4" w:rsidP="00B976C4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 In base alle attività di audit svolte secondo quanto illustrato nella sezione 4 del rapporto di audit i revisori 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7D62071B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34B781E2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7EFE844E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05268FF0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controllo;</w:t>
      </w:r>
    </w:p>
    <w:p w14:paraId="336C975F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67F7DF4A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proporzionate;</w:t>
      </w:r>
    </w:p>
    <w:p w14:paraId="2B3E1A89" w14:textId="77777777" w:rsidR="00B976C4" w:rsidRDefault="00B976C4" w:rsidP="00B976C4">
      <w:pPr>
        <w:pStyle w:val="Paragrafoelenco"/>
        <w:numPr>
          <w:ilvl w:val="0"/>
          <w:numId w:val="23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088CCEE4" w14:textId="77777777" w:rsidR="00B976C4" w:rsidRDefault="00B976C4" w:rsidP="00B976C4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1CE9C17E" w14:textId="77777777" w:rsidR="00B976C4" w:rsidRDefault="00B976C4" w:rsidP="00B976C4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B976C4" w14:paraId="045BD4D0" w14:textId="77777777" w:rsidTr="00B976C4">
        <w:trPr>
          <w:tblHeader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EB0CF3F" w14:textId="77777777" w:rsidR="00B976C4" w:rsidRDefault="00B976C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0B80DF" w14:textId="77777777" w:rsidR="00B976C4" w:rsidRDefault="00B976C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Categoria di Funzionamento</w:t>
            </w:r>
          </w:p>
        </w:tc>
      </w:tr>
      <w:tr w:rsidR="00B976C4" w14:paraId="53EF1F0C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F552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28BF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x:</w:t>
            </w:r>
          </w:p>
        </w:tc>
      </w:tr>
      <w:tr w:rsidR="00B976C4" w14:paraId="0E404270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EC46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F5E6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B976C4" w14:paraId="448E0462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79E9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B477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B976C4" w14:paraId="35424336" w14:textId="77777777" w:rsidTr="00B976C4">
        <w:trPr>
          <w:trHeight w:val="4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0490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BD70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B976C4" w14:paraId="51A866BB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3A12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9B02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B976C4" w14:paraId="2FCDC749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E6F4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 xml:space="preserve">Requisito chiave 6 – Sistema affidabile di raccolta, registrazione e conservazione dei </w:t>
            </w:r>
            <w:r>
              <w:rPr>
                <w:rFonts w:cs="Calibri"/>
                <w:b/>
                <w:i/>
              </w:rPr>
              <w:lastRenderedPageBreak/>
              <w:t>dati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0260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 xml:space="preserve">Categoria x: </w:t>
            </w:r>
          </w:p>
        </w:tc>
      </w:tr>
      <w:tr w:rsidR="00B976C4" w14:paraId="7314B4D2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0E05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88C4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9" w:name="_Hlk14168372"/>
            <w:r>
              <w:rPr>
                <w:rFonts w:cs="Calibri"/>
                <w:b/>
              </w:rPr>
              <w:t xml:space="preserve">x: </w:t>
            </w:r>
            <w:bookmarkEnd w:id="29"/>
          </w:p>
        </w:tc>
      </w:tr>
      <w:tr w:rsidR="00B976C4" w14:paraId="5A2E6E29" w14:textId="77777777" w:rsidTr="00B976C4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D286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50CD" w14:textId="77777777" w:rsidR="00B976C4" w:rsidRDefault="00B976C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</w:tbl>
    <w:p w14:paraId="424502BF" w14:textId="77777777" w:rsidR="00B976C4" w:rsidRDefault="00B976C4" w:rsidP="00B976C4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54873963" w14:textId="77777777" w:rsidR="00B976C4" w:rsidRPr="00522180" w:rsidRDefault="00B976C4" w:rsidP="00B976C4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sz w:val="24"/>
          <w:szCs w:val="24"/>
        </w:rPr>
        <w:t>In considerazione di quanto rappresentato nella tabella sopra riportata il livello di garanzia ottenuto circa il funzionamento del sistema di gestione e controllo adottato dall’Ad</w:t>
      </w:r>
      <w:r>
        <w:rPr>
          <w:rFonts w:ascii="Calibri" w:hAnsi="Calibri" w:cs="Calibri"/>
          <w:sz w:val="24"/>
          <w:szCs w:val="24"/>
        </w:rPr>
        <w:t>G</w:t>
      </w:r>
      <w:r w:rsidRPr="00522180">
        <w:rPr>
          <w:rFonts w:ascii="Calibri" w:hAnsi="Calibri" w:cs="Calibri"/>
          <w:sz w:val="24"/>
          <w:szCs w:val="24"/>
        </w:rPr>
        <w:t xml:space="preserve"> può essere classificato nella </w:t>
      </w:r>
      <w:r w:rsidRPr="00522180">
        <w:rPr>
          <w:rFonts w:ascii="Calibri" w:hAnsi="Calibri" w:cs="Calibri"/>
          <w:b/>
          <w:sz w:val="24"/>
          <w:szCs w:val="24"/>
        </w:rPr>
        <w:t xml:space="preserve">categoria </w:t>
      </w:r>
      <w:r>
        <w:rPr>
          <w:rFonts w:ascii="Calibri" w:hAnsi="Calibri" w:cs="Calibri"/>
          <w:b/>
          <w:sz w:val="24"/>
          <w:szCs w:val="24"/>
        </w:rPr>
        <w:t>…</w:t>
      </w:r>
      <w:r w:rsidRPr="00522180">
        <w:rPr>
          <w:rFonts w:ascii="Calibri" w:hAnsi="Calibri" w:cs="Calibri"/>
          <w:sz w:val="24"/>
          <w:szCs w:val="24"/>
        </w:rPr>
        <w:t xml:space="preserve"> (</w:t>
      </w:r>
      <w:r>
        <w:rPr>
          <w:rFonts w:ascii="Calibri" w:hAnsi="Calibri" w:cs="Calibri"/>
          <w:b/>
          <w:sz w:val="24"/>
          <w:szCs w:val="24"/>
        </w:rPr>
        <w:t>…</w:t>
      </w:r>
      <w:r w:rsidRPr="00522180">
        <w:rPr>
          <w:rFonts w:ascii="Calibri" w:hAnsi="Calibri" w:cs="Calibri"/>
          <w:b/>
          <w:sz w:val="24"/>
          <w:szCs w:val="24"/>
        </w:rPr>
        <w:t>).</w:t>
      </w:r>
      <w:r>
        <w:rPr>
          <w:rFonts w:ascii="Calibri" w:hAnsi="Calibri" w:cs="Calibri"/>
          <w:sz w:val="24"/>
          <w:szCs w:val="24"/>
        </w:rPr>
        <w:t xml:space="preserve"> Sono state riscontrate…</w:t>
      </w:r>
      <w:r w:rsidRPr="00522180">
        <w:rPr>
          <w:rFonts w:ascii="Calibri" w:hAnsi="Calibri" w:cs="Calibri"/>
          <w:sz w:val="24"/>
          <w:szCs w:val="24"/>
        </w:rPr>
        <w:t xml:space="preserve">. L'impatto sul funzionamento efficace dei requisiti chiave/ delle autorità / del sistema è </w:t>
      </w:r>
      <w:r>
        <w:rPr>
          <w:rFonts w:ascii="Calibri" w:hAnsi="Calibri" w:cs="Calibri"/>
          <w:sz w:val="24"/>
          <w:szCs w:val="24"/>
        </w:rPr>
        <w:t>….</w:t>
      </w:r>
      <w:r w:rsidRPr="00522180">
        <w:rPr>
          <w:rFonts w:ascii="Calibri" w:hAnsi="Calibri" w:cs="Calibri"/>
          <w:sz w:val="24"/>
          <w:szCs w:val="24"/>
        </w:rPr>
        <w:t xml:space="preserve"> come indicato nelle linee guida su una metodologia comune per la valutazione dei sistemi di gestione e di controllo negli Stati membri per il periodo di programmazione 2014-2020 (EGESIF_14-0010 del 18/12/2014).</w:t>
      </w:r>
    </w:p>
    <w:p w14:paraId="329026BB" w14:textId="77777777" w:rsidR="00B976C4" w:rsidRDefault="00B976C4" w:rsidP="00B976C4">
      <w:pPr>
        <w:jc w:val="both"/>
        <w:rPr>
          <w:sz w:val="24"/>
          <w:szCs w:val="24"/>
        </w:rPr>
      </w:pPr>
      <w:r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5F2A97F8" w14:textId="77777777" w:rsidR="00B976C4" w:rsidRDefault="00B976C4" w:rsidP="00B976C4">
      <w:pPr>
        <w:jc w:val="both"/>
        <w:rPr>
          <w:sz w:val="24"/>
          <w:szCs w:val="24"/>
        </w:rPr>
      </w:pPr>
      <w:r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0014DC3D" w14:textId="77777777" w:rsidR="00B976C4" w:rsidRDefault="00B976C4" w:rsidP="00B976C4"/>
    <w:p w14:paraId="3B51CD27" w14:textId="77777777" w:rsidR="00B976C4" w:rsidRDefault="00B976C4" w:rsidP="00B976C4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Direttore generale</w:t>
      </w:r>
    </w:p>
    <w:p w14:paraId="4C382577" w14:textId="77777777" w:rsidR="00B976C4" w:rsidRDefault="00B976C4" w:rsidP="00B976C4">
      <w:pPr>
        <w:rPr>
          <w:sz w:val="32"/>
          <w:szCs w:val="32"/>
        </w:rPr>
      </w:pPr>
    </w:p>
    <w:p w14:paraId="2102149C" w14:textId="77777777" w:rsidR="00B976C4" w:rsidRDefault="00B976C4" w:rsidP="00B976C4"/>
    <w:p w14:paraId="67DD57FF" w14:textId="77777777" w:rsidR="00B976C4" w:rsidRDefault="00B976C4" w:rsidP="00B976C4">
      <w:r>
        <w:br w:type="page"/>
      </w:r>
    </w:p>
    <w:p w14:paraId="72598398" w14:textId="77777777" w:rsidR="00A2071A" w:rsidRPr="00522180" w:rsidRDefault="00A2071A" w:rsidP="00A2071A">
      <w:pPr>
        <w:pStyle w:val="Titolo1"/>
        <w:spacing w:before="0" w:after="60"/>
        <w:rPr>
          <w:rFonts w:ascii="Calibri" w:hAnsi="Calibri" w:cs="Calibri"/>
          <w:b/>
          <w:color w:val="002060"/>
          <w:sz w:val="24"/>
          <w:szCs w:val="24"/>
        </w:rPr>
      </w:pPr>
      <w:bookmarkStart w:id="30" w:name="_Toc504409756"/>
      <w:bookmarkStart w:id="31" w:name="_Toc90190493"/>
      <w:r w:rsidRPr="00522180">
        <w:rPr>
          <w:rFonts w:ascii="Calibri" w:hAnsi="Calibri" w:cs="Calibri"/>
          <w:b/>
          <w:color w:val="002060"/>
          <w:sz w:val="24"/>
          <w:szCs w:val="24"/>
        </w:rPr>
        <w:lastRenderedPageBreak/>
        <w:t>ALLEGATO A – CAMPIONE PER TEST DI CONFORMITA’</w:t>
      </w:r>
      <w:bookmarkEnd w:id="30"/>
      <w:bookmarkEnd w:id="31"/>
    </w:p>
    <w:p w14:paraId="6F1A42EB" w14:textId="77777777" w:rsidR="006F12B6" w:rsidRPr="00522180" w:rsidRDefault="005D1461" w:rsidP="00C97F9B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…</w:t>
      </w:r>
    </w:p>
    <w:p w14:paraId="5D86365E" w14:textId="77777777" w:rsidR="00A2071A" w:rsidRPr="00522180" w:rsidRDefault="00A2071A" w:rsidP="00A2071A">
      <w:pPr>
        <w:spacing w:after="120" w:line="240" w:lineRule="auto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00E09DE0" w14:textId="77777777" w:rsidR="006C3E71" w:rsidRPr="00E51595" w:rsidRDefault="006C3E71" w:rsidP="00E51595">
      <w:pPr>
        <w:pStyle w:val="Titolo1"/>
        <w:spacing w:before="0" w:after="60"/>
        <w:rPr>
          <w:rFonts w:ascii="Calibri" w:hAnsi="Calibri" w:cs="Calibri"/>
          <w:b/>
          <w:color w:val="002060"/>
          <w:sz w:val="24"/>
          <w:szCs w:val="24"/>
        </w:rPr>
      </w:pPr>
      <w:bookmarkStart w:id="32" w:name="_Toc470170478"/>
      <w:bookmarkStart w:id="33" w:name="_Toc90190494"/>
      <w:r w:rsidRPr="00E51595">
        <w:rPr>
          <w:rFonts w:ascii="Calibri" w:hAnsi="Calibri" w:cs="Calibri"/>
          <w:b/>
          <w:color w:val="002060"/>
          <w:sz w:val="24"/>
          <w:szCs w:val="24"/>
        </w:rPr>
        <w:t>ALLEGATO B – IMPORTANZA DELLE RACCOMANDAZIONI</w:t>
      </w:r>
      <w:bookmarkEnd w:id="32"/>
      <w:bookmarkEnd w:id="33"/>
    </w:p>
    <w:p w14:paraId="4415592A" w14:textId="77777777" w:rsidR="006C3E71" w:rsidRPr="00522180" w:rsidRDefault="006C3E71" w:rsidP="00F75E6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Importante:</w:t>
      </w:r>
      <w:r w:rsidRPr="00522180">
        <w:rPr>
          <w:rFonts w:ascii="Calibri" w:hAnsi="Calibri" w:cs="Calibri"/>
          <w:sz w:val="24"/>
          <w:szCs w:val="24"/>
        </w:rPr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020A8258" w14:textId="77777777" w:rsidR="006C3E71" w:rsidRPr="00522180" w:rsidRDefault="006C3E71" w:rsidP="00F75E6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Molto importante:</w:t>
      </w:r>
      <w:r w:rsidRPr="00522180">
        <w:rPr>
          <w:rFonts w:ascii="Calibri" w:hAnsi="Calibri" w:cs="Calibri"/>
          <w:sz w:val="24"/>
          <w:szCs w:val="24"/>
        </w:rPr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68371FFD" w14:textId="77777777" w:rsidR="006C3E71" w:rsidRPr="00522180" w:rsidRDefault="006C3E71" w:rsidP="00F75E6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22180">
        <w:rPr>
          <w:rFonts w:ascii="Calibri" w:hAnsi="Calibri" w:cs="Calibri"/>
          <w:b/>
          <w:sz w:val="24"/>
          <w:szCs w:val="24"/>
        </w:rPr>
        <w:t>Essenziale:</w:t>
      </w:r>
      <w:r w:rsidRPr="00522180">
        <w:rPr>
          <w:rFonts w:ascii="Calibri" w:hAnsi="Calibri" w:cs="Calibri"/>
          <w:sz w:val="24"/>
          <w:szCs w:val="24"/>
        </w:rPr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25D32BB1" w14:textId="77777777" w:rsidR="006C3E71" w:rsidRPr="00522180" w:rsidRDefault="006C3E71" w:rsidP="00F75E68">
      <w:pPr>
        <w:spacing w:line="240" w:lineRule="auto"/>
        <w:rPr>
          <w:rFonts w:ascii="Calibri" w:hAnsi="Calibri" w:cs="Calibri"/>
          <w:color w:val="1F4E79" w:themeColor="accent1" w:themeShade="80"/>
          <w:sz w:val="24"/>
          <w:szCs w:val="24"/>
        </w:rPr>
      </w:pPr>
    </w:p>
    <w:sectPr w:rsidR="006C3E71" w:rsidRPr="00522180" w:rsidSect="00046D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DED0E" w14:textId="77777777" w:rsidR="00B51D13" w:rsidRDefault="00B51D13" w:rsidP="000D5AE0">
      <w:pPr>
        <w:spacing w:after="0" w:line="240" w:lineRule="auto"/>
      </w:pPr>
      <w:r>
        <w:separator/>
      </w:r>
    </w:p>
  </w:endnote>
  <w:endnote w:type="continuationSeparator" w:id="0">
    <w:p w14:paraId="5C6DC9D9" w14:textId="77777777" w:rsidR="00B51D13" w:rsidRDefault="00B51D13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31348" w14:textId="77777777" w:rsidR="00F03572" w:rsidRDefault="00F035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E1039A" w:rsidRPr="0006756B" w14:paraId="0058A4BB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43335AB" w14:textId="77777777" w:rsidR="00E1039A" w:rsidRDefault="00E1039A" w:rsidP="00E1039A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7B9EAA2C" w14:textId="77777777" w:rsidR="00E1039A" w:rsidRDefault="00E1039A" w:rsidP="00E1039A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0F35E03" w14:textId="2AAAF0CF" w:rsidR="00E1039A" w:rsidRPr="00E1039A" w:rsidRDefault="00E1039A" w:rsidP="00E1039A">
          <w:pPr>
            <w:pStyle w:val="piepagina"/>
            <w:jc w:val="right"/>
            <w:rPr>
              <w:rStyle w:val="Riferimentodelicato"/>
              <w:rFonts w:asciiTheme="minorHAnsi" w:hAnsiTheme="minorHAnsi"/>
              <w:lang w:val="en-US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E1039A">
            <w:rPr>
              <w:rStyle w:val="Riferimentodelicato"/>
              <w:rFonts w:asciiTheme="minorHAnsi" w:hAnsiTheme="minorHAnsi"/>
              <w:lang w:val="en-US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Pr="00E1039A">
            <w:rPr>
              <w:rStyle w:val="Riferimentodelicato"/>
              <w:rFonts w:asciiTheme="minorHAnsi" w:hAnsiTheme="minorHAnsi"/>
              <w:noProof/>
              <w:lang w:val="en-US"/>
            </w:rPr>
            <w:t>S08.1 Rapp def Audit Sistema AdG.docx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636A4EA9" w14:textId="77777777" w:rsidR="00E1039A" w:rsidRPr="004F5F9F" w:rsidRDefault="00E1039A" w:rsidP="00E1039A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3861D833" w14:textId="77777777" w:rsidR="005E3281" w:rsidRPr="00A62B0F" w:rsidRDefault="005E3281" w:rsidP="00A62B0F">
    <w:pPr>
      <w:pStyle w:val="Pidipagina"/>
      <w:jc w:val="right"/>
      <w:rPr>
        <w:rFonts w:cs="Tahoma"/>
        <w:bCs/>
        <w:snapToGrid w:val="0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F463D" w14:textId="77777777" w:rsidR="00F03572" w:rsidRDefault="00F035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E3EE9" w14:textId="77777777" w:rsidR="00B51D13" w:rsidRDefault="00B51D13" w:rsidP="000D5AE0">
      <w:pPr>
        <w:spacing w:after="0" w:line="240" w:lineRule="auto"/>
      </w:pPr>
      <w:r>
        <w:separator/>
      </w:r>
    </w:p>
  </w:footnote>
  <w:footnote w:type="continuationSeparator" w:id="0">
    <w:p w14:paraId="2528720C" w14:textId="77777777" w:rsidR="00B51D13" w:rsidRDefault="00B51D13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CB1FC" w14:textId="77777777" w:rsidR="00F03572" w:rsidRDefault="00F035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5E3281" w14:paraId="126F53AE" w14:textId="77777777" w:rsidTr="00F03572">
      <w:trPr>
        <w:trHeight w:val="1245"/>
      </w:trPr>
      <w:tc>
        <w:tcPr>
          <w:tcW w:w="10182" w:type="dxa"/>
        </w:tcPr>
        <w:p w14:paraId="7AD3A365" w14:textId="669FAD38" w:rsidR="005E3281" w:rsidRDefault="00F03572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2D987A63" wp14:editId="57335062">
                <wp:extent cx="6328410" cy="61595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6F7C6659" w14:textId="77777777" w:rsidR="005E3281" w:rsidRPr="000D5AE0" w:rsidRDefault="005E3281" w:rsidP="00F03572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53E9EAB0" w14:textId="77777777" w:rsidR="005E3281" w:rsidRDefault="005E32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6D1DCA" w14:paraId="247B7C08" w14:textId="77777777" w:rsidTr="00F03572">
      <w:trPr>
        <w:trHeight w:val="1245"/>
      </w:trPr>
      <w:tc>
        <w:tcPr>
          <w:tcW w:w="10182" w:type="dxa"/>
        </w:tcPr>
        <w:p w14:paraId="24ADEFC8" w14:textId="3EAB520F" w:rsidR="006D1DCA" w:rsidRDefault="00F03572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1655EEEC" wp14:editId="6152C062">
                <wp:extent cx="6328410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579C5BD2" w14:textId="77777777" w:rsidR="006D1DCA" w:rsidRPr="000D5AE0" w:rsidRDefault="006D1DCA" w:rsidP="00F03572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3051F23C" w14:textId="77777777" w:rsidR="00B86D9B" w:rsidRDefault="00B86D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0498D"/>
    <w:multiLevelType w:val="hybridMultilevel"/>
    <w:tmpl w:val="B5AE6C9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3647E"/>
    <w:multiLevelType w:val="hybridMultilevel"/>
    <w:tmpl w:val="EA28C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17D5"/>
    <w:multiLevelType w:val="hybridMultilevel"/>
    <w:tmpl w:val="B7E2E4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68C0"/>
    <w:multiLevelType w:val="hybridMultilevel"/>
    <w:tmpl w:val="B3CE6754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3F645F"/>
    <w:multiLevelType w:val="multilevel"/>
    <w:tmpl w:val="D89EC5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7C32"/>
    <w:multiLevelType w:val="hybridMultilevel"/>
    <w:tmpl w:val="C34845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32320B"/>
    <w:multiLevelType w:val="multilevel"/>
    <w:tmpl w:val="3B0EF1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9625BB"/>
    <w:multiLevelType w:val="multilevel"/>
    <w:tmpl w:val="67FA48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9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A5717"/>
    <w:multiLevelType w:val="hybridMultilevel"/>
    <w:tmpl w:val="B4989BC4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6A65E69"/>
    <w:multiLevelType w:val="hybridMultilevel"/>
    <w:tmpl w:val="61A8F64C"/>
    <w:lvl w:ilvl="0" w:tplc="B9EACBF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073DA"/>
    <w:multiLevelType w:val="hybridMultilevel"/>
    <w:tmpl w:val="7FDCBDCC"/>
    <w:lvl w:ilvl="0" w:tplc="58C27C78">
      <w:start w:val="1"/>
      <w:numFmt w:val="bullet"/>
      <w:lvlText w:val="-"/>
      <w:lvlJc w:val="left"/>
      <w:pPr>
        <w:ind w:left="1083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A1F0F01"/>
    <w:multiLevelType w:val="multilevel"/>
    <w:tmpl w:val="885A6EA6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5D927145"/>
    <w:multiLevelType w:val="hybridMultilevel"/>
    <w:tmpl w:val="05EC7E32"/>
    <w:lvl w:ilvl="0" w:tplc="75C0B3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E42FB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ED409A9"/>
    <w:multiLevelType w:val="hybridMultilevel"/>
    <w:tmpl w:val="B788671E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22BC5"/>
    <w:multiLevelType w:val="hybridMultilevel"/>
    <w:tmpl w:val="C18CB9B8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0" w15:restartNumberingAfterBreak="0">
    <w:nsid w:val="713E1F6D"/>
    <w:multiLevelType w:val="hybridMultilevel"/>
    <w:tmpl w:val="8576AA80"/>
    <w:lvl w:ilvl="0" w:tplc="754C4F5A">
      <w:start w:val="1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3717F7A"/>
    <w:multiLevelType w:val="hybridMultilevel"/>
    <w:tmpl w:val="A0EAAB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9"/>
  </w:num>
  <w:num w:numId="5">
    <w:abstractNumId w:val="14"/>
  </w:num>
  <w:num w:numId="6">
    <w:abstractNumId w:val="22"/>
  </w:num>
  <w:num w:numId="7">
    <w:abstractNumId w:val="3"/>
  </w:num>
  <w:num w:numId="8">
    <w:abstractNumId w:val="19"/>
  </w:num>
  <w:num w:numId="9">
    <w:abstractNumId w:val="10"/>
  </w:num>
  <w:num w:numId="10">
    <w:abstractNumId w:val="15"/>
  </w:num>
  <w:num w:numId="11">
    <w:abstractNumId w:val="4"/>
  </w:num>
  <w:num w:numId="12">
    <w:abstractNumId w:val="7"/>
  </w:num>
  <w:num w:numId="13">
    <w:abstractNumId w:val="8"/>
  </w:num>
  <w:num w:numId="14">
    <w:abstractNumId w:val="20"/>
  </w:num>
  <w:num w:numId="15">
    <w:abstractNumId w:val="13"/>
  </w:num>
  <w:num w:numId="16">
    <w:abstractNumId w:val="18"/>
  </w:num>
  <w:num w:numId="17">
    <w:abstractNumId w:val="17"/>
  </w:num>
  <w:num w:numId="18">
    <w:abstractNumId w:val="0"/>
  </w:num>
  <w:num w:numId="19">
    <w:abstractNumId w:val="1"/>
  </w:num>
  <w:num w:numId="20">
    <w:abstractNumId w:val="6"/>
  </w:num>
  <w:num w:numId="21">
    <w:abstractNumId w:val="16"/>
  </w:num>
  <w:num w:numId="22">
    <w:abstractNumId w:val="2"/>
  </w:num>
  <w:num w:numId="23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64B5"/>
    <w:rsid w:val="000112C6"/>
    <w:rsid w:val="000330B7"/>
    <w:rsid w:val="00041E37"/>
    <w:rsid w:val="000441A5"/>
    <w:rsid w:val="00046DD4"/>
    <w:rsid w:val="0007127D"/>
    <w:rsid w:val="0007229D"/>
    <w:rsid w:val="00077B34"/>
    <w:rsid w:val="00085681"/>
    <w:rsid w:val="00086022"/>
    <w:rsid w:val="00093F84"/>
    <w:rsid w:val="000946B1"/>
    <w:rsid w:val="00095EF8"/>
    <w:rsid w:val="00096761"/>
    <w:rsid w:val="00096A9D"/>
    <w:rsid w:val="000A469E"/>
    <w:rsid w:val="000A5449"/>
    <w:rsid w:val="000C143E"/>
    <w:rsid w:val="000C2F88"/>
    <w:rsid w:val="000C4643"/>
    <w:rsid w:val="000C5671"/>
    <w:rsid w:val="000C59B3"/>
    <w:rsid w:val="000C5B67"/>
    <w:rsid w:val="000C62A6"/>
    <w:rsid w:val="000C6984"/>
    <w:rsid w:val="000D11D1"/>
    <w:rsid w:val="000D1C82"/>
    <w:rsid w:val="000D3E10"/>
    <w:rsid w:val="000D5AE0"/>
    <w:rsid w:val="000E0E4A"/>
    <w:rsid w:val="000F32CC"/>
    <w:rsid w:val="000F3BAC"/>
    <w:rsid w:val="000F5D8C"/>
    <w:rsid w:val="000F6346"/>
    <w:rsid w:val="001024C6"/>
    <w:rsid w:val="00104ABA"/>
    <w:rsid w:val="00125C96"/>
    <w:rsid w:val="001272E6"/>
    <w:rsid w:val="001310AF"/>
    <w:rsid w:val="00132175"/>
    <w:rsid w:val="00132A8D"/>
    <w:rsid w:val="0013342A"/>
    <w:rsid w:val="00140F79"/>
    <w:rsid w:val="00145D9F"/>
    <w:rsid w:val="00150739"/>
    <w:rsid w:val="00153873"/>
    <w:rsid w:val="0017126C"/>
    <w:rsid w:val="00173C9A"/>
    <w:rsid w:val="00173D39"/>
    <w:rsid w:val="0017519E"/>
    <w:rsid w:val="0018092A"/>
    <w:rsid w:val="00180C3E"/>
    <w:rsid w:val="00181513"/>
    <w:rsid w:val="001824F2"/>
    <w:rsid w:val="00192396"/>
    <w:rsid w:val="00193C6F"/>
    <w:rsid w:val="001979BF"/>
    <w:rsid w:val="001A00FB"/>
    <w:rsid w:val="001A52F2"/>
    <w:rsid w:val="001A5C12"/>
    <w:rsid w:val="001A6D32"/>
    <w:rsid w:val="001B11A9"/>
    <w:rsid w:val="001B444F"/>
    <w:rsid w:val="001C43D0"/>
    <w:rsid w:val="001D01E3"/>
    <w:rsid w:val="001D19E2"/>
    <w:rsid w:val="001E483D"/>
    <w:rsid w:val="001F13EE"/>
    <w:rsid w:val="00201476"/>
    <w:rsid w:val="00205AEB"/>
    <w:rsid w:val="002103C7"/>
    <w:rsid w:val="00210A2D"/>
    <w:rsid w:val="002238E8"/>
    <w:rsid w:val="0023125E"/>
    <w:rsid w:val="00231498"/>
    <w:rsid w:val="0023284D"/>
    <w:rsid w:val="002357C8"/>
    <w:rsid w:val="002560F9"/>
    <w:rsid w:val="002627D2"/>
    <w:rsid w:val="002722FF"/>
    <w:rsid w:val="002770F5"/>
    <w:rsid w:val="002841A5"/>
    <w:rsid w:val="00286889"/>
    <w:rsid w:val="002964BF"/>
    <w:rsid w:val="00297498"/>
    <w:rsid w:val="002A4DCA"/>
    <w:rsid w:val="002B0BC1"/>
    <w:rsid w:val="002B5897"/>
    <w:rsid w:val="002C1836"/>
    <w:rsid w:val="002C5A94"/>
    <w:rsid w:val="002D56C2"/>
    <w:rsid w:val="002D61EB"/>
    <w:rsid w:val="002E1A36"/>
    <w:rsid w:val="002E2BA0"/>
    <w:rsid w:val="002E32FE"/>
    <w:rsid w:val="002E650B"/>
    <w:rsid w:val="002F309E"/>
    <w:rsid w:val="002F69C2"/>
    <w:rsid w:val="00302F2C"/>
    <w:rsid w:val="00303B56"/>
    <w:rsid w:val="00312CA0"/>
    <w:rsid w:val="00315265"/>
    <w:rsid w:val="003209F9"/>
    <w:rsid w:val="003243D4"/>
    <w:rsid w:val="00332B2F"/>
    <w:rsid w:val="00332DBF"/>
    <w:rsid w:val="00334E98"/>
    <w:rsid w:val="003463EF"/>
    <w:rsid w:val="00351A14"/>
    <w:rsid w:val="003544B5"/>
    <w:rsid w:val="00371F2D"/>
    <w:rsid w:val="00387BF0"/>
    <w:rsid w:val="00387DFB"/>
    <w:rsid w:val="003A2F8B"/>
    <w:rsid w:val="003B4392"/>
    <w:rsid w:val="003B4430"/>
    <w:rsid w:val="003B7082"/>
    <w:rsid w:val="003C212B"/>
    <w:rsid w:val="003C4C44"/>
    <w:rsid w:val="003C508E"/>
    <w:rsid w:val="003C634F"/>
    <w:rsid w:val="003C690C"/>
    <w:rsid w:val="003D0137"/>
    <w:rsid w:val="003D3901"/>
    <w:rsid w:val="003F22FC"/>
    <w:rsid w:val="003F767D"/>
    <w:rsid w:val="0040004D"/>
    <w:rsid w:val="00415CD9"/>
    <w:rsid w:val="004214AB"/>
    <w:rsid w:val="0042156C"/>
    <w:rsid w:val="00443628"/>
    <w:rsid w:val="004514F8"/>
    <w:rsid w:val="00451FA1"/>
    <w:rsid w:val="00456A4B"/>
    <w:rsid w:val="00457D39"/>
    <w:rsid w:val="00457E4D"/>
    <w:rsid w:val="00462F35"/>
    <w:rsid w:val="00463313"/>
    <w:rsid w:val="0046469B"/>
    <w:rsid w:val="00467DED"/>
    <w:rsid w:val="00477D87"/>
    <w:rsid w:val="004811E5"/>
    <w:rsid w:val="00483115"/>
    <w:rsid w:val="004842A6"/>
    <w:rsid w:val="00492FA3"/>
    <w:rsid w:val="00492FC8"/>
    <w:rsid w:val="0049322F"/>
    <w:rsid w:val="004A06B6"/>
    <w:rsid w:val="004A12BD"/>
    <w:rsid w:val="004A32D4"/>
    <w:rsid w:val="004A5780"/>
    <w:rsid w:val="004B2DF4"/>
    <w:rsid w:val="004C5F3D"/>
    <w:rsid w:val="004D2B3E"/>
    <w:rsid w:val="004D3709"/>
    <w:rsid w:val="004D7AF4"/>
    <w:rsid w:val="004F6E68"/>
    <w:rsid w:val="00503589"/>
    <w:rsid w:val="005044FA"/>
    <w:rsid w:val="005067C8"/>
    <w:rsid w:val="00507287"/>
    <w:rsid w:val="00507F8C"/>
    <w:rsid w:val="00510107"/>
    <w:rsid w:val="005123CB"/>
    <w:rsid w:val="00515F60"/>
    <w:rsid w:val="00517D8C"/>
    <w:rsid w:val="00522180"/>
    <w:rsid w:val="00523357"/>
    <w:rsid w:val="0052777C"/>
    <w:rsid w:val="00531127"/>
    <w:rsid w:val="00532295"/>
    <w:rsid w:val="00535EC0"/>
    <w:rsid w:val="00536833"/>
    <w:rsid w:val="00543AA2"/>
    <w:rsid w:val="00553826"/>
    <w:rsid w:val="005577CF"/>
    <w:rsid w:val="00567688"/>
    <w:rsid w:val="00571F56"/>
    <w:rsid w:val="00573519"/>
    <w:rsid w:val="00574C55"/>
    <w:rsid w:val="00586312"/>
    <w:rsid w:val="005952BD"/>
    <w:rsid w:val="005964FE"/>
    <w:rsid w:val="005A0D48"/>
    <w:rsid w:val="005A0FCE"/>
    <w:rsid w:val="005A1895"/>
    <w:rsid w:val="005A79E6"/>
    <w:rsid w:val="005B3A56"/>
    <w:rsid w:val="005B574A"/>
    <w:rsid w:val="005C6754"/>
    <w:rsid w:val="005C7CA0"/>
    <w:rsid w:val="005D1461"/>
    <w:rsid w:val="005D1AB1"/>
    <w:rsid w:val="005D1F32"/>
    <w:rsid w:val="005D3D1F"/>
    <w:rsid w:val="005E2C88"/>
    <w:rsid w:val="005E3281"/>
    <w:rsid w:val="005E36AD"/>
    <w:rsid w:val="005E3ED2"/>
    <w:rsid w:val="005F113A"/>
    <w:rsid w:val="006032EA"/>
    <w:rsid w:val="00621BD7"/>
    <w:rsid w:val="00622A74"/>
    <w:rsid w:val="00622CD5"/>
    <w:rsid w:val="00623571"/>
    <w:rsid w:val="00627E34"/>
    <w:rsid w:val="00627EB3"/>
    <w:rsid w:val="006348FE"/>
    <w:rsid w:val="0065504D"/>
    <w:rsid w:val="006566E3"/>
    <w:rsid w:val="006616CC"/>
    <w:rsid w:val="00665272"/>
    <w:rsid w:val="00675BFF"/>
    <w:rsid w:val="00677B54"/>
    <w:rsid w:val="0068159D"/>
    <w:rsid w:val="006816FB"/>
    <w:rsid w:val="0068468E"/>
    <w:rsid w:val="00685D15"/>
    <w:rsid w:val="00687120"/>
    <w:rsid w:val="00690475"/>
    <w:rsid w:val="00692106"/>
    <w:rsid w:val="00693BD1"/>
    <w:rsid w:val="006949A2"/>
    <w:rsid w:val="006A2298"/>
    <w:rsid w:val="006A4DED"/>
    <w:rsid w:val="006A5D07"/>
    <w:rsid w:val="006A7F86"/>
    <w:rsid w:val="006B116B"/>
    <w:rsid w:val="006B3612"/>
    <w:rsid w:val="006B5F3C"/>
    <w:rsid w:val="006C1321"/>
    <w:rsid w:val="006C1443"/>
    <w:rsid w:val="006C3E71"/>
    <w:rsid w:val="006D1DCA"/>
    <w:rsid w:val="006D1E0A"/>
    <w:rsid w:val="006D47DE"/>
    <w:rsid w:val="006D4A2E"/>
    <w:rsid w:val="006E3261"/>
    <w:rsid w:val="006E59C1"/>
    <w:rsid w:val="006E6A37"/>
    <w:rsid w:val="006F12B6"/>
    <w:rsid w:val="006F2779"/>
    <w:rsid w:val="00701E08"/>
    <w:rsid w:val="00704EDC"/>
    <w:rsid w:val="007056D5"/>
    <w:rsid w:val="00707CD3"/>
    <w:rsid w:val="007111FC"/>
    <w:rsid w:val="0071730D"/>
    <w:rsid w:val="00724121"/>
    <w:rsid w:val="00736377"/>
    <w:rsid w:val="00743291"/>
    <w:rsid w:val="00747042"/>
    <w:rsid w:val="00753E8A"/>
    <w:rsid w:val="007562DF"/>
    <w:rsid w:val="00756F07"/>
    <w:rsid w:val="00757A3B"/>
    <w:rsid w:val="00757C56"/>
    <w:rsid w:val="007633DD"/>
    <w:rsid w:val="00764567"/>
    <w:rsid w:val="00772CB4"/>
    <w:rsid w:val="00775212"/>
    <w:rsid w:val="00782064"/>
    <w:rsid w:val="007A0CFC"/>
    <w:rsid w:val="007A3ADA"/>
    <w:rsid w:val="007A46D7"/>
    <w:rsid w:val="007A52E6"/>
    <w:rsid w:val="007A7057"/>
    <w:rsid w:val="007B09D5"/>
    <w:rsid w:val="007B0C3B"/>
    <w:rsid w:val="007B2426"/>
    <w:rsid w:val="007C5E47"/>
    <w:rsid w:val="007D1C85"/>
    <w:rsid w:val="007D3D10"/>
    <w:rsid w:val="007E0CC5"/>
    <w:rsid w:val="007E3DA5"/>
    <w:rsid w:val="007F1E9E"/>
    <w:rsid w:val="007F2321"/>
    <w:rsid w:val="007F2E7C"/>
    <w:rsid w:val="007F3E05"/>
    <w:rsid w:val="007F70E4"/>
    <w:rsid w:val="007F7E8A"/>
    <w:rsid w:val="008028CB"/>
    <w:rsid w:val="0080711B"/>
    <w:rsid w:val="00816A14"/>
    <w:rsid w:val="00825460"/>
    <w:rsid w:val="00830908"/>
    <w:rsid w:val="00835DDB"/>
    <w:rsid w:val="008438D4"/>
    <w:rsid w:val="008440F5"/>
    <w:rsid w:val="00844881"/>
    <w:rsid w:val="008457E3"/>
    <w:rsid w:val="00852774"/>
    <w:rsid w:val="00853BF0"/>
    <w:rsid w:val="00856C8E"/>
    <w:rsid w:val="0086365C"/>
    <w:rsid w:val="00866B41"/>
    <w:rsid w:val="008726A6"/>
    <w:rsid w:val="00874327"/>
    <w:rsid w:val="00877FB0"/>
    <w:rsid w:val="0088142D"/>
    <w:rsid w:val="008820B5"/>
    <w:rsid w:val="008863A2"/>
    <w:rsid w:val="00886551"/>
    <w:rsid w:val="00890032"/>
    <w:rsid w:val="008920E3"/>
    <w:rsid w:val="00893690"/>
    <w:rsid w:val="00897E97"/>
    <w:rsid w:val="008A41C1"/>
    <w:rsid w:val="008A7D88"/>
    <w:rsid w:val="008B02CD"/>
    <w:rsid w:val="008B06A4"/>
    <w:rsid w:val="008C023F"/>
    <w:rsid w:val="008C25AB"/>
    <w:rsid w:val="008C25BE"/>
    <w:rsid w:val="008C647F"/>
    <w:rsid w:val="008D2635"/>
    <w:rsid w:val="008D4BB4"/>
    <w:rsid w:val="008D64D8"/>
    <w:rsid w:val="008E0627"/>
    <w:rsid w:val="008E0FEE"/>
    <w:rsid w:val="008E2845"/>
    <w:rsid w:val="008E2AAD"/>
    <w:rsid w:val="008E2BDC"/>
    <w:rsid w:val="008E603E"/>
    <w:rsid w:val="008F33FE"/>
    <w:rsid w:val="008F40F4"/>
    <w:rsid w:val="008F60F6"/>
    <w:rsid w:val="00905B83"/>
    <w:rsid w:val="00906589"/>
    <w:rsid w:val="009068B7"/>
    <w:rsid w:val="00912A32"/>
    <w:rsid w:val="0091643A"/>
    <w:rsid w:val="009260F4"/>
    <w:rsid w:val="0092798D"/>
    <w:rsid w:val="009602DD"/>
    <w:rsid w:val="009636B2"/>
    <w:rsid w:val="00964B5A"/>
    <w:rsid w:val="009659A9"/>
    <w:rsid w:val="00966AB7"/>
    <w:rsid w:val="00970CCA"/>
    <w:rsid w:val="00981A32"/>
    <w:rsid w:val="00985E11"/>
    <w:rsid w:val="009906AF"/>
    <w:rsid w:val="009928E5"/>
    <w:rsid w:val="0099766E"/>
    <w:rsid w:val="009A336D"/>
    <w:rsid w:val="009A50E5"/>
    <w:rsid w:val="009A6D4F"/>
    <w:rsid w:val="009B0443"/>
    <w:rsid w:val="009B50F8"/>
    <w:rsid w:val="009C6334"/>
    <w:rsid w:val="009C6940"/>
    <w:rsid w:val="009D7CBA"/>
    <w:rsid w:val="009F2BC7"/>
    <w:rsid w:val="009F4C3D"/>
    <w:rsid w:val="00A00F66"/>
    <w:rsid w:val="00A05B02"/>
    <w:rsid w:val="00A05C8C"/>
    <w:rsid w:val="00A13D0B"/>
    <w:rsid w:val="00A14EDE"/>
    <w:rsid w:val="00A2071A"/>
    <w:rsid w:val="00A23236"/>
    <w:rsid w:val="00A31EBD"/>
    <w:rsid w:val="00A336C4"/>
    <w:rsid w:val="00A33ADF"/>
    <w:rsid w:val="00A354F3"/>
    <w:rsid w:val="00A55A99"/>
    <w:rsid w:val="00A62B0F"/>
    <w:rsid w:val="00A65259"/>
    <w:rsid w:val="00A76469"/>
    <w:rsid w:val="00A77101"/>
    <w:rsid w:val="00A807CD"/>
    <w:rsid w:val="00A811A0"/>
    <w:rsid w:val="00A82D40"/>
    <w:rsid w:val="00A8400C"/>
    <w:rsid w:val="00A85B7F"/>
    <w:rsid w:val="00A91279"/>
    <w:rsid w:val="00A92825"/>
    <w:rsid w:val="00AA6B5B"/>
    <w:rsid w:val="00AA6DE0"/>
    <w:rsid w:val="00AC3665"/>
    <w:rsid w:val="00AD1567"/>
    <w:rsid w:val="00AD2A2B"/>
    <w:rsid w:val="00AD56B7"/>
    <w:rsid w:val="00AD5A4F"/>
    <w:rsid w:val="00AD5E1B"/>
    <w:rsid w:val="00AE5274"/>
    <w:rsid w:val="00AF2148"/>
    <w:rsid w:val="00AF26F7"/>
    <w:rsid w:val="00B016E1"/>
    <w:rsid w:val="00B05DC0"/>
    <w:rsid w:val="00B07548"/>
    <w:rsid w:val="00B10F64"/>
    <w:rsid w:val="00B13895"/>
    <w:rsid w:val="00B1525B"/>
    <w:rsid w:val="00B15579"/>
    <w:rsid w:val="00B17794"/>
    <w:rsid w:val="00B21CEA"/>
    <w:rsid w:val="00B228E4"/>
    <w:rsid w:val="00B2450A"/>
    <w:rsid w:val="00B30F4C"/>
    <w:rsid w:val="00B31CEE"/>
    <w:rsid w:val="00B416D0"/>
    <w:rsid w:val="00B42303"/>
    <w:rsid w:val="00B4530D"/>
    <w:rsid w:val="00B51D13"/>
    <w:rsid w:val="00B53A86"/>
    <w:rsid w:val="00B66BC8"/>
    <w:rsid w:val="00B73F3E"/>
    <w:rsid w:val="00B83125"/>
    <w:rsid w:val="00B85594"/>
    <w:rsid w:val="00B86D9B"/>
    <w:rsid w:val="00B87735"/>
    <w:rsid w:val="00B95E71"/>
    <w:rsid w:val="00B976C4"/>
    <w:rsid w:val="00BA2064"/>
    <w:rsid w:val="00BC13A3"/>
    <w:rsid w:val="00BC18D6"/>
    <w:rsid w:val="00BC55DC"/>
    <w:rsid w:val="00BD2FFD"/>
    <w:rsid w:val="00BD3806"/>
    <w:rsid w:val="00BD4559"/>
    <w:rsid w:val="00BD7484"/>
    <w:rsid w:val="00BE00B2"/>
    <w:rsid w:val="00BE0657"/>
    <w:rsid w:val="00BE142B"/>
    <w:rsid w:val="00BE20C8"/>
    <w:rsid w:val="00BE4E24"/>
    <w:rsid w:val="00BE5E3E"/>
    <w:rsid w:val="00BE693C"/>
    <w:rsid w:val="00BF307A"/>
    <w:rsid w:val="00BF4072"/>
    <w:rsid w:val="00C12522"/>
    <w:rsid w:val="00C21126"/>
    <w:rsid w:val="00C21DF4"/>
    <w:rsid w:val="00C2371D"/>
    <w:rsid w:val="00C26BAE"/>
    <w:rsid w:val="00C37557"/>
    <w:rsid w:val="00C4074B"/>
    <w:rsid w:val="00C41CB8"/>
    <w:rsid w:val="00C4301C"/>
    <w:rsid w:val="00C43B54"/>
    <w:rsid w:val="00C479A9"/>
    <w:rsid w:val="00C552E7"/>
    <w:rsid w:val="00C60935"/>
    <w:rsid w:val="00C65C18"/>
    <w:rsid w:val="00C72499"/>
    <w:rsid w:val="00C72A6B"/>
    <w:rsid w:val="00C735C1"/>
    <w:rsid w:val="00C7399B"/>
    <w:rsid w:val="00C92AE5"/>
    <w:rsid w:val="00C97F9B"/>
    <w:rsid w:val="00CA4AFF"/>
    <w:rsid w:val="00CB3261"/>
    <w:rsid w:val="00CB7265"/>
    <w:rsid w:val="00CB7353"/>
    <w:rsid w:val="00CB77ED"/>
    <w:rsid w:val="00CC29BE"/>
    <w:rsid w:val="00CC483B"/>
    <w:rsid w:val="00CC678A"/>
    <w:rsid w:val="00CD0358"/>
    <w:rsid w:val="00CD1DBB"/>
    <w:rsid w:val="00CD4B38"/>
    <w:rsid w:val="00CF54B1"/>
    <w:rsid w:val="00CF65BD"/>
    <w:rsid w:val="00D025DC"/>
    <w:rsid w:val="00D05667"/>
    <w:rsid w:val="00D06766"/>
    <w:rsid w:val="00D21159"/>
    <w:rsid w:val="00D2288A"/>
    <w:rsid w:val="00D26287"/>
    <w:rsid w:val="00D26762"/>
    <w:rsid w:val="00D337B2"/>
    <w:rsid w:val="00D34442"/>
    <w:rsid w:val="00D372C8"/>
    <w:rsid w:val="00D3756F"/>
    <w:rsid w:val="00D376B8"/>
    <w:rsid w:val="00D43550"/>
    <w:rsid w:val="00D44901"/>
    <w:rsid w:val="00D454F3"/>
    <w:rsid w:val="00D55506"/>
    <w:rsid w:val="00D55AB0"/>
    <w:rsid w:val="00D65CB7"/>
    <w:rsid w:val="00D81A5C"/>
    <w:rsid w:val="00D867FB"/>
    <w:rsid w:val="00D929A4"/>
    <w:rsid w:val="00DA22CB"/>
    <w:rsid w:val="00DB1D7F"/>
    <w:rsid w:val="00DB569B"/>
    <w:rsid w:val="00DB6346"/>
    <w:rsid w:val="00DB7E96"/>
    <w:rsid w:val="00DC2CD0"/>
    <w:rsid w:val="00DD0138"/>
    <w:rsid w:val="00DD0197"/>
    <w:rsid w:val="00DD4C61"/>
    <w:rsid w:val="00DE07CD"/>
    <w:rsid w:val="00DE22F0"/>
    <w:rsid w:val="00DF32B2"/>
    <w:rsid w:val="00DF4E21"/>
    <w:rsid w:val="00E00443"/>
    <w:rsid w:val="00E070A2"/>
    <w:rsid w:val="00E1039A"/>
    <w:rsid w:val="00E1426D"/>
    <w:rsid w:val="00E2001F"/>
    <w:rsid w:val="00E254B4"/>
    <w:rsid w:val="00E34846"/>
    <w:rsid w:val="00E3758B"/>
    <w:rsid w:val="00E37CB9"/>
    <w:rsid w:val="00E51595"/>
    <w:rsid w:val="00E623CB"/>
    <w:rsid w:val="00E7013E"/>
    <w:rsid w:val="00E722CC"/>
    <w:rsid w:val="00E74EFA"/>
    <w:rsid w:val="00E77357"/>
    <w:rsid w:val="00E82681"/>
    <w:rsid w:val="00E84136"/>
    <w:rsid w:val="00E872EF"/>
    <w:rsid w:val="00E95CAC"/>
    <w:rsid w:val="00EA758E"/>
    <w:rsid w:val="00EB6892"/>
    <w:rsid w:val="00EB73BF"/>
    <w:rsid w:val="00EB74E5"/>
    <w:rsid w:val="00EC03CC"/>
    <w:rsid w:val="00ED1052"/>
    <w:rsid w:val="00ED16F0"/>
    <w:rsid w:val="00ED7EA7"/>
    <w:rsid w:val="00EE1066"/>
    <w:rsid w:val="00EE2F6C"/>
    <w:rsid w:val="00EE69C1"/>
    <w:rsid w:val="00EF562B"/>
    <w:rsid w:val="00F0097A"/>
    <w:rsid w:val="00F03572"/>
    <w:rsid w:val="00F072FA"/>
    <w:rsid w:val="00F10488"/>
    <w:rsid w:val="00F120ED"/>
    <w:rsid w:val="00F12E16"/>
    <w:rsid w:val="00F1398E"/>
    <w:rsid w:val="00F1509E"/>
    <w:rsid w:val="00F17E10"/>
    <w:rsid w:val="00F30C04"/>
    <w:rsid w:val="00F4405E"/>
    <w:rsid w:val="00F5529B"/>
    <w:rsid w:val="00F57059"/>
    <w:rsid w:val="00F61853"/>
    <w:rsid w:val="00F75E68"/>
    <w:rsid w:val="00F863BE"/>
    <w:rsid w:val="00F944DF"/>
    <w:rsid w:val="00F96D5C"/>
    <w:rsid w:val="00F970D0"/>
    <w:rsid w:val="00FA7454"/>
    <w:rsid w:val="00FB0D09"/>
    <w:rsid w:val="00FB12F4"/>
    <w:rsid w:val="00FB3C01"/>
    <w:rsid w:val="00FB4BB2"/>
    <w:rsid w:val="00FD14B0"/>
    <w:rsid w:val="00FD4676"/>
    <w:rsid w:val="00FD78E8"/>
    <w:rsid w:val="00FE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C57D"/>
  <w15:docId w15:val="{A69F3BAD-08A5-404C-8587-55828311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865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Text1">
    <w:name w:val="Text 1"/>
    <w:basedOn w:val="Normale"/>
    <w:rsid w:val="00B15579"/>
    <w:pPr>
      <w:widowControl w:val="0"/>
      <w:spacing w:after="120" w:line="360" w:lineRule="auto"/>
      <w:ind w:left="482"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val="fr-FR" w:eastAsia="it-IT"/>
    </w:rPr>
  </w:style>
  <w:style w:type="paragraph" w:customStyle="1" w:styleId="Raccomandazione">
    <w:name w:val="Raccomandazione"/>
    <w:basedOn w:val="Normale"/>
    <w:link w:val="RaccomandazioneChar"/>
    <w:qFormat/>
    <w:rsid w:val="000C143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0C143E"/>
    <w:rPr>
      <w:rFonts w:eastAsia="Times New Roman" w:cs="Times New Roman"/>
      <w:b/>
      <w:sz w:val="24"/>
      <w:szCs w:val="24"/>
      <w:lang w:eastAsia="it-IT"/>
    </w:rPr>
  </w:style>
  <w:style w:type="paragraph" w:customStyle="1" w:styleId="gmail-raccomandazione">
    <w:name w:val="gmail-raccomandazione"/>
    <w:basedOn w:val="Normale"/>
    <w:rsid w:val="00B31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86551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Riferimentodelicato">
    <w:name w:val="Subtle Reference"/>
    <w:uiPriority w:val="31"/>
    <w:qFormat/>
    <w:rsid w:val="00046DD4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046DD4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046DD4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046DD4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046DD4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6D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6DD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A9FA0-78BF-4F73-92B7-02ED8D31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3356</Words>
  <Characters>19134</Characters>
  <Application>Microsoft Office Word</Application>
  <DocSecurity>0</DocSecurity>
  <Lines>159</Lines>
  <Paragraphs>44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22446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20</cp:revision>
  <cp:lastPrinted>2018-02-06T10:09:00Z</cp:lastPrinted>
  <dcterms:created xsi:type="dcterms:W3CDTF">2018-10-18T13:37:00Z</dcterms:created>
  <dcterms:modified xsi:type="dcterms:W3CDTF">2021-12-22T12:06:00Z</dcterms:modified>
</cp:coreProperties>
</file>